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Document.xml" ContentType="application/vnd.openxmlformats-officedocument.wordprocessingml.commentsExtended+xml"/>
  <Override PartName="/word/commentsDocument.xml" ContentType="application/vnd.openxmlformats-officedocument.wordprocessingml.comments+xml"/>
  <Override PartName="/word/peopleDocument.xml" ContentType="application/vnd.openxmlformats-officedocument.wordprocessingml.people+xml"/>
  <Override PartName="/word/commentsIdsDocument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A0FAE" w:rsidRDefault="00E42DCC">
      <w:pPr>
        <w:ind w:left="5669"/>
        <w:rPr>
          <w:sz w:val="28"/>
          <w:szCs w:val="28"/>
        </w:rPr>
      </w:pPr>
      <w:r>
        <w:rPr>
          <w:sz w:val="28"/>
          <w:szCs w:val="28"/>
        </w:rPr>
        <w:t xml:space="preserve">Утверждено </w:t>
      </w:r>
    </w:p>
    <w:p w:rsidR="001A0FAE" w:rsidRDefault="00E42DCC">
      <w:pPr>
        <w:ind w:left="5669"/>
        <w:rPr>
          <w:sz w:val="28"/>
          <w:szCs w:val="28"/>
        </w:rPr>
      </w:pPr>
      <w:r>
        <w:rPr>
          <w:sz w:val="28"/>
          <w:szCs w:val="28"/>
        </w:rPr>
        <w:t xml:space="preserve">постановлением </w:t>
      </w:r>
    </w:p>
    <w:p w:rsidR="001A0FAE" w:rsidRDefault="00E42DCC">
      <w:pPr>
        <w:ind w:left="5669"/>
        <w:rPr>
          <w:sz w:val="28"/>
          <w:szCs w:val="28"/>
        </w:rPr>
      </w:pPr>
      <w:r>
        <w:rPr>
          <w:sz w:val="28"/>
          <w:szCs w:val="28"/>
        </w:rPr>
        <w:t xml:space="preserve">Кабинета Министров </w:t>
      </w:r>
    </w:p>
    <w:p w:rsidR="001A0FAE" w:rsidRDefault="00E42DCC">
      <w:pPr>
        <w:ind w:left="5669"/>
        <w:rPr>
          <w:sz w:val="28"/>
          <w:szCs w:val="28"/>
        </w:rPr>
      </w:pPr>
      <w:r>
        <w:rPr>
          <w:sz w:val="28"/>
          <w:szCs w:val="28"/>
        </w:rPr>
        <w:t>Республики Татарстан</w:t>
      </w:r>
    </w:p>
    <w:p w:rsidR="001A0FAE" w:rsidRDefault="00E42DCC">
      <w:pPr>
        <w:ind w:left="5669"/>
        <w:rPr>
          <w:sz w:val="28"/>
          <w:szCs w:val="28"/>
        </w:rPr>
      </w:pPr>
      <w:r>
        <w:rPr>
          <w:sz w:val="28"/>
          <w:szCs w:val="28"/>
        </w:rPr>
        <w:t>от _______20___ №__________</w:t>
      </w:r>
    </w:p>
    <w:p w:rsidR="001A0FAE" w:rsidRDefault="001A0FAE">
      <w:pPr>
        <w:ind w:left="5669"/>
        <w:rPr>
          <w:sz w:val="28"/>
          <w:szCs w:val="28"/>
        </w:rPr>
      </w:pPr>
    </w:p>
    <w:p w:rsidR="00E42DCC" w:rsidRPr="00E11DD4" w:rsidRDefault="00E42DCC" w:rsidP="00E42DCC">
      <w:pPr>
        <w:jc w:val="center"/>
        <w:rPr>
          <w:sz w:val="28"/>
          <w:szCs w:val="28"/>
        </w:rPr>
      </w:pPr>
      <w:r w:rsidRPr="00E11DD4">
        <w:rPr>
          <w:sz w:val="28"/>
          <w:szCs w:val="28"/>
        </w:rPr>
        <w:t>Графическое описание местоположения границ</w:t>
      </w:r>
    </w:p>
    <w:p w:rsidR="00E42DCC" w:rsidRDefault="00E42DCC" w:rsidP="00E42DCC">
      <w:pPr>
        <w:jc w:val="center"/>
        <w:rPr>
          <w:sz w:val="28"/>
          <w:szCs w:val="28"/>
        </w:rPr>
      </w:pPr>
      <w:r w:rsidRPr="00E11DD4">
        <w:rPr>
          <w:sz w:val="28"/>
          <w:szCs w:val="28"/>
        </w:rPr>
        <w:t xml:space="preserve">публичного сервитута в отношении земель и земельных участков в целях </w:t>
      </w:r>
      <w:r>
        <w:rPr>
          <w:sz w:val="28"/>
          <w:szCs w:val="28"/>
        </w:rPr>
        <w:t>строительства «Сети индустриального парка для резидентов «Наружные сети водоснабжения»</w:t>
      </w:r>
    </w:p>
    <w:p w:rsidR="001A0FAE" w:rsidRDefault="001A0FAE">
      <w:pPr>
        <w:jc w:val="center"/>
        <w:rPr>
          <w:sz w:val="28"/>
          <w:szCs w:val="28"/>
        </w:rPr>
      </w:pPr>
    </w:p>
    <w:p w:rsidR="001A0FAE" w:rsidRDefault="00E42DCC">
      <w:pPr>
        <w:jc w:val="center"/>
        <w:rPr>
          <w:sz w:val="28"/>
          <w:szCs w:val="28"/>
        </w:rPr>
      </w:pPr>
      <w:r>
        <w:rPr>
          <w:sz w:val="28"/>
          <w:szCs w:val="28"/>
        </w:rPr>
        <w:t>Раздел 1</w:t>
      </w:r>
    </w:p>
    <w:p w:rsidR="001A0FAE" w:rsidRDefault="001A0FAE">
      <w:pPr>
        <w:rPr>
          <w:sz w:val="28"/>
          <w:szCs w:val="28"/>
        </w:rPr>
      </w:pP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567"/>
        <w:gridCol w:w="3827"/>
        <w:gridCol w:w="5811"/>
      </w:tblGrid>
      <w:tr w:rsidR="001A0FAE">
        <w:tc>
          <w:tcPr>
            <w:tcW w:w="102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Сведения об объекте</w:t>
            </w:r>
          </w:p>
        </w:tc>
      </w:tr>
      <w:tr w:rsidR="001A0FAE"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 п/п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Характеристики объекта</w:t>
            </w:r>
          </w:p>
        </w:tc>
        <w:tc>
          <w:tcPr>
            <w:tcW w:w="58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FAE" w:rsidRDefault="00E42D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Описание характеристик</w:t>
            </w:r>
          </w:p>
        </w:tc>
      </w:tr>
      <w:tr w:rsidR="001A0FAE"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Местоположение объекта</w:t>
            </w:r>
          </w:p>
        </w:tc>
        <w:tc>
          <w:tcPr>
            <w:tcW w:w="58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FAE" w:rsidRDefault="00E42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Республика Татарстан, </w:t>
            </w:r>
            <w:proofErr w:type="spellStart"/>
            <w:r>
              <w:rPr>
                <w:sz w:val="28"/>
                <w:szCs w:val="28"/>
              </w:rPr>
              <w:t>Тукаевский</w:t>
            </w:r>
            <w:proofErr w:type="spellEnd"/>
            <w:r>
              <w:rPr>
                <w:sz w:val="28"/>
                <w:szCs w:val="28"/>
              </w:rPr>
              <w:t>, Нижнекамский муниципальные районы</w:t>
            </w:r>
          </w:p>
        </w:tc>
      </w:tr>
      <w:tr w:rsidR="001A0FAE"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Площадь объекта +/</w:t>
            </w:r>
            <w:r>
              <w:rPr>
                <w:b/>
                <w:bCs/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 xml:space="preserve"> величина погрешности определения площади (P +/</w:t>
            </w:r>
            <w:r>
              <w:rPr>
                <w:b/>
                <w:bCs/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 xml:space="preserve"> ∆P)</w:t>
            </w:r>
          </w:p>
        </w:tc>
        <w:tc>
          <w:tcPr>
            <w:tcW w:w="58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FAE" w:rsidRDefault="00E42DCC" w:rsidP="00E42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103 347 </w:t>
            </w:r>
            <w:proofErr w:type="spellStart"/>
            <w:r>
              <w:rPr>
                <w:sz w:val="28"/>
                <w:szCs w:val="28"/>
              </w:rPr>
              <w:t>кв.м</w:t>
            </w:r>
            <w:proofErr w:type="spellEnd"/>
            <w:r>
              <w:rPr>
                <w:sz w:val="28"/>
                <w:szCs w:val="28"/>
              </w:rPr>
              <w:t xml:space="preserve"> +/</w:t>
            </w:r>
            <w:r>
              <w:rPr>
                <w:b/>
                <w:bCs/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 xml:space="preserve"> 113кв.м</w:t>
            </w:r>
          </w:p>
        </w:tc>
      </w:tr>
      <w:tr w:rsidR="001A0FAE">
        <w:trPr>
          <w:trHeight w:val="322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Иные характеристики объекта</w:t>
            </w:r>
          </w:p>
        </w:tc>
        <w:tc>
          <w:tcPr>
            <w:tcW w:w="58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Публичный сервитут "Сети индустриального парка для резидентов "Наружные сети водоснабжения" устанавливается согласно п.1 и п.4.1 статьи 39.37 Земельного кодекса Российской Федерации в пользу АО "ОЭЗ ППТ "</w:t>
            </w:r>
            <w:proofErr w:type="spellStart"/>
            <w:r>
              <w:rPr>
                <w:sz w:val="28"/>
                <w:szCs w:val="28"/>
              </w:rPr>
              <w:t>Алабуга</w:t>
            </w:r>
            <w:proofErr w:type="spellEnd"/>
            <w:r>
              <w:rPr>
                <w:sz w:val="28"/>
                <w:szCs w:val="28"/>
              </w:rPr>
              <w:t xml:space="preserve">" (Юридический адрес: 423601, Республика Татарстан, </w:t>
            </w:r>
            <w:proofErr w:type="spellStart"/>
            <w:r>
              <w:rPr>
                <w:sz w:val="28"/>
                <w:szCs w:val="28"/>
              </w:rPr>
              <w:t>Елабужский</w:t>
            </w:r>
            <w:proofErr w:type="spellEnd"/>
            <w:r>
              <w:rPr>
                <w:sz w:val="28"/>
                <w:szCs w:val="28"/>
              </w:rPr>
              <w:t xml:space="preserve"> муниципальный район, </w:t>
            </w:r>
            <w:proofErr w:type="spellStart"/>
            <w:r>
              <w:rPr>
                <w:sz w:val="28"/>
                <w:szCs w:val="28"/>
              </w:rPr>
              <w:t>ул</w:t>
            </w:r>
            <w:proofErr w:type="spellEnd"/>
            <w:r>
              <w:rPr>
                <w:sz w:val="28"/>
                <w:szCs w:val="28"/>
              </w:rPr>
              <w:t xml:space="preserve"> Ш-2 (ОЭЗ </w:t>
            </w:r>
            <w:proofErr w:type="spellStart"/>
            <w:r>
              <w:rPr>
                <w:sz w:val="28"/>
                <w:szCs w:val="28"/>
              </w:rPr>
              <w:t>Алабуга</w:t>
            </w:r>
            <w:proofErr w:type="spellEnd"/>
            <w:r>
              <w:rPr>
                <w:sz w:val="28"/>
                <w:szCs w:val="28"/>
              </w:rPr>
              <w:t xml:space="preserve"> тер.), д 4/1; </w:t>
            </w:r>
            <w:proofErr w:type="spellStart"/>
            <w:r>
              <w:rPr>
                <w:sz w:val="28"/>
                <w:szCs w:val="28"/>
              </w:rPr>
              <w:t>mail</w:t>
            </w:r>
            <w:proofErr w:type="spellEnd"/>
            <w:r>
              <w:rPr>
                <w:sz w:val="28"/>
                <w:szCs w:val="28"/>
              </w:rPr>
              <w:t>: post@alabuga.ru) с целью строительства и эксплуатации водопроводных сетей, сроком на 11 месяцев с даты его установления.</w:t>
            </w:r>
          </w:p>
        </w:tc>
      </w:tr>
    </w:tbl>
    <w:p w:rsidR="001A0FAE" w:rsidRDefault="001A0FAE">
      <w:pPr>
        <w:jc w:val="center"/>
        <w:rPr>
          <w:sz w:val="28"/>
          <w:szCs w:val="28"/>
        </w:rPr>
      </w:pPr>
    </w:p>
    <w:p w:rsidR="001A0FAE" w:rsidRDefault="00E42DCC">
      <w:pPr>
        <w:widowControl/>
        <w:rPr>
          <w:sz w:val="28"/>
          <w:szCs w:val="28"/>
        </w:rPr>
      </w:pPr>
      <w:r>
        <w:rPr>
          <w:sz w:val="28"/>
          <w:szCs w:val="28"/>
        </w:rPr>
        <w:br w:type="page" w:clear="all"/>
      </w:r>
    </w:p>
    <w:p w:rsidR="001A0FAE" w:rsidRDefault="00E42DCC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Раздел 2</w:t>
      </w:r>
    </w:p>
    <w:tbl>
      <w:tblPr>
        <w:tblW w:w="10205" w:type="dxa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1417"/>
        <w:gridCol w:w="1385"/>
        <w:gridCol w:w="1418"/>
        <w:gridCol w:w="2268"/>
        <w:gridCol w:w="2016"/>
        <w:gridCol w:w="1701"/>
      </w:tblGrid>
      <w:tr w:rsidR="001A0FAE">
        <w:tc>
          <w:tcPr>
            <w:tcW w:w="1020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Сведения о местоположении границ объекта</w:t>
            </w:r>
          </w:p>
        </w:tc>
      </w:tr>
      <w:tr w:rsidR="001A0FAE">
        <w:tc>
          <w:tcPr>
            <w:tcW w:w="10205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 Система координат: МСК-16</w:t>
            </w:r>
          </w:p>
        </w:tc>
      </w:tr>
      <w:tr w:rsidR="001A0FAE">
        <w:tc>
          <w:tcPr>
            <w:tcW w:w="10205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 Сведения о характерных точках границ объекта</w:t>
            </w:r>
          </w:p>
        </w:tc>
      </w:tr>
      <w:tr w:rsidR="001A0FAE">
        <w:tc>
          <w:tcPr>
            <w:tcW w:w="1417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2803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Координаты, м</w:t>
            </w:r>
          </w:p>
        </w:tc>
        <w:tc>
          <w:tcPr>
            <w:tcW w:w="2268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2016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1A0FAE"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X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Y</w:t>
            </w:r>
          </w:p>
        </w:tc>
        <w:tc>
          <w:tcPr>
            <w:tcW w:w="2268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2016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1A0FAE"/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1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2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4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5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6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1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453923.72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2301614.79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453964.04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2301390.53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3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453961.44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2301378.58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453951.17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2301371.96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5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453899.81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2301362.60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6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453876.64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2301342.57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7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453705.90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2301160.51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8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453709.43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2301157.20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9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453700.32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2301147.50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10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453696.80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2301150.81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11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453246.36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2300670.50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12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453223.02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2300692.39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13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453664.95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2301163.59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14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453661.46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2301166.87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15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453670.56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2301176.57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16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453674.05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2301173.30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17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453854.46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2301365.66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18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453885.74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2301391.99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19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453929.73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2301400.57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20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453891.83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2301611.60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21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453890.21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2301685.54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22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453892.17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2301693.58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453897.89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2301699.56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24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453940.79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2301725.61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25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453900.98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2301791.62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26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453640.86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2302610.02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27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453463.34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2303335.13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28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453422.21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2303487.90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29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453453.10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2303496.22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30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453494.33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2303343.10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31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453671.67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2302618.67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32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453930.22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2301804.88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33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453976.43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2301728.52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 w:rsidTr="00E42DCC">
        <w:tc>
          <w:tcPr>
            <w:tcW w:w="1417" w:type="dxa"/>
            <w:tcBorders>
              <w:left w:val="single" w:sz="4" w:space="0" w:color="000000"/>
              <w:bottom w:val="single" w:sz="4" w:space="0" w:color="auto"/>
            </w:tcBorders>
          </w:tcPr>
          <w:p w:rsidR="001A0FAE" w:rsidRDefault="00E42DCC">
            <w:pPr>
              <w:jc w:val="center"/>
            </w:pPr>
            <w:r>
              <w:t>34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auto"/>
            </w:tcBorders>
          </w:tcPr>
          <w:p w:rsidR="001A0FAE" w:rsidRDefault="00E42DCC">
            <w:pPr>
              <w:jc w:val="center"/>
            </w:pPr>
            <w:r>
              <w:t>453978.28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auto"/>
            </w:tcBorders>
          </w:tcPr>
          <w:p w:rsidR="001A0FAE" w:rsidRDefault="00E42DCC">
            <w:pPr>
              <w:jc w:val="center"/>
            </w:pPr>
            <w:r>
              <w:t>2301716.42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auto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 w:rsidTr="00E42DCC"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pPr>
              <w:jc w:val="center"/>
            </w:pPr>
            <w:r>
              <w:lastRenderedPageBreak/>
              <w:t>35</w:t>
            </w:r>
          </w:p>
        </w:tc>
        <w:tc>
          <w:tcPr>
            <w:tcW w:w="1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r>
              <w:t>453971.05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r>
              <w:t>2301706.56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 w:rsidTr="00E42DCC"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pPr>
              <w:jc w:val="center"/>
            </w:pPr>
            <w:r>
              <w:t>36</w:t>
            </w:r>
          </w:p>
        </w:tc>
        <w:tc>
          <w:tcPr>
            <w:tcW w:w="1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r>
              <w:t>453922.39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r>
              <w:t>2301677.00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 w:rsidTr="00E42DCC"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pPr>
              <w:jc w:val="center"/>
            </w:pPr>
            <w:r>
              <w:t>1</w:t>
            </w:r>
          </w:p>
        </w:tc>
        <w:tc>
          <w:tcPr>
            <w:tcW w:w="1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r>
              <w:t>453923.72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r>
              <w:t>2301614.79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Аналитический 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AE" w:rsidRDefault="00E42DCC">
            <w:pPr>
              <w:jc w:val="center"/>
            </w:pPr>
            <w:r>
              <w:t>0.1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 w:rsidTr="00E42DCC">
        <w:tc>
          <w:tcPr>
            <w:tcW w:w="10205" w:type="dxa"/>
            <w:gridSpan w:val="6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 Сведения о характерных точках части (частей) границы объекта</w:t>
            </w:r>
          </w:p>
        </w:tc>
      </w:tr>
      <w:tr w:rsidR="001A0FAE">
        <w:tc>
          <w:tcPr>
            <w:tcW w:w="1417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2803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Координаты, м</w:t>
            </w:r>
          </w:p>
        </w:tc>
        <w:tc>
          <w:tcPr>
            <w:tcW w:w="2268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2016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1A0FAE"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X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Y</w:t>
            </w:r>
          </w:p>
        </w:tc>
        <w:tc>
          <w:tcPr>
            <w:tcW w:w="2268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2016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1A0FAE"/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1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2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3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4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5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6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13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20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</w:tbl>
    <w:p w:rsidR="001A0FAE" w:rsidRDefault="001A0FAE">
      <w:pPr>
        <w:rPr>
          <w:sz w:val="28"/>
          <w:szCs w:val="28"/>
        </w:rPr>
      </w:pPr>
    </w:p>
    <w:p w:rsidR="001A0FAE" w:rsidRDefault="00E42DCC">
      <w:pPr>
        <w:jc w:val="center"/>
        <w:rPr>
          <w:sz w:val="28"/>
          <w:szCs w:val="28"/>
        </w:rPr>
      </w:pPr>
      <w:r>
        <w:rPr>
          <w:b/>
        </w:rPr>
        <w:br w:type="page" w:clear="all"/>
      </w:r>
      <w:r>
        <w:rPr>
          <w:sz w:val="28"/>
          <w:szCs w:val="28"/>
        </w:rPr>
        <w:t>Раздел 3</w:t>
      </w: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1417"/>
        <w:gridCol w:w="992"/>
        <w:gridCol w:w="851"/>
        <w:gridCol w:w="992"/>
        <w:gridCol w:w="992"/>
        <w:gridCol w:w="1701"/>
        <w:gridCol w:w="1701"/>
        <w:gridCol w:w="1559"/>
      </w:tblGrid>
      <w:tr w:rsidR="001A0FAE">
        <w:tc>
          <w:tcPr>
            <w:tcW w:w="1020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Сведения о местоположении измененных (уточненных) границ объекта</w:t>
            </w:r>
          </w:p>
        </w:tc>
      </w:tr>
      <w:tr w:rsidR="001A0FAE">
        <w:tc>
          <w:tcPr>
            <w:tcW w:w="10205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 Система координат: МСК-16</w:t>
            </w:r>
          </w:p>
        </w:tc>
      </w:tr>
      <w:tr w:rsidR="001A0FAE">
        <w:tc>
          <w:tcPr>
            <w:tcW w:w="10205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 Сведения о характерных точках границ объекта</w:t>
            </w:r>
          </w:p>
        </w:tc>
      </w:tr>
      <w:tr w:rsidR="001A0FAE">
        <w:tc>
          <w:tcPr>
            <w:tcW w:w="1417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1843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Существующие координаты, м</w:t>
            </w:r>
          </w:p>
        </w:tc>
        <w:tc>
          <w:tcPr>
            <w:tcW w:w="1984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Измененные (уточненные) координаты, м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155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FAE" w:rsidRDefault="00E42DCC">
            <w:pPr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1A0FAE"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X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Y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</w:tcPr>
          <w:p w:rsidR="001A0FAE" w:rsidRDefault="00E42DCC">
            <w:pPr>
              <w:jc w:val="center"/>
            </w:pPr>
            <w:r>
              <w:t>X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FAE" w:rsidRDefault="00E42DCC">
            <w:pPr>
              <w:jc w:val="center"/>
            </w:pPr>
            <w:r>
              <w:t>Y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155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1A0FAE"/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2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5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6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7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8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  <w:tr w:rsidR="001A0FAE">
        <w:tc>
          <w:tcPr>
            <w:tcW w:w="10205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 Сведения о характерных точках части (частей) границы объекта</w:t>
            </w:r>
          </w:p>
        </w:tc>
      </w:tr>
      <w:tr w:rsidR="001A0FAE">
        <w:tc>
          <w:tcPr>
            <w:tcW w:w="1417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1843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Существующие координаты, м</w:t>
            </w:r>
          </w:p>
        </w:tc>
        <w:tc>
          <w:tcPr>
            <w:tcW w:w="1984" w:type="dxa"/>
            <w:gridSpan w:val="2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Измененные (уточненные) координаты, м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ind w:right="-56"/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155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1A0FAE"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X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Y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X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Y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1A0FAE"/>
        </w:tc>
        <w:tc>
          <w:tcPr>
            <w:tcW w:w="155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1A0FAE"/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2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5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6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7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8</w:t>
            </w:r>
          </w:p>
        </w:tc>
      </w:tr>
      <w:tr w:rsidR="001A0FAE">
        <w:tc>
          <w:tcPr>
            <w:tcW w:w="141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0FAE" w:rsidRDefault="00E42DCC">
            <w:pPr>
              <w:jc w:val="center"/>
            </w:pPr>
            <w:r>
              <w:t>-</w:t>
            </w:r>
          </w:p>
        </w:tc>
      </w:tr>
    </w:tbl>
    <w:p w:rsidR="001A0FAE" w:rsidRDefault="001A0FAE">
      <w:pPr>
        <w:rPr>
          <w:sz w:val="28"/>
          <w:szCs w:val="28"/>
        </w:rPr>
      </w:pPr>
    </w:p>
    <w:p w:rsidR="001A0FAE" w:rsidRDefault="00E42DCC">
      <w:pPr>
        <w:widowControl/>
        <w:rPr>
          <w:sz w:val="28"/>
          <w:szCs w:val="28"/>
        </w:rPr>
      </w:pPr>
      <w:r>
        <w:rPr>
          <w:sz w:val="28"/>
          <w:szCs w:val="28"/>
        </w:rPr>
        <w:br w:type="page" w:clear="all"/>
      </w:r>
    </w:p>
    <w:p w:rsidR="001A0FAE" w:rsidRDefault="00E42DCC">
      <w:pPr>
        <w:jc w:val="center"/>
        <w:rPr>
          <w:sz w:val="28"/>
          <w:szCs w:val="28"/>
        </w:rPr>
      </w:pPr>
      <w:r>
        <w:rPr>
          <w:sz w:val="28"/>
          <w:szCs w:val="28"/>
        </w:rPr>
        <w:t>Раздел 4</w:t>
      </w:r>
    </w:p>
    <w:p w:rsidR="00E42DCC" w:rsidRDefault="00E42DCC" w:rsidP="00E42DCC">
      <w:pPr>
        <w:jc w:val="center"/>
      </w:pPr>
      <w:r>
        <w:rPr>
          <w:sz w:val="28"/>
          <w:szCs w:val="28"/>
        </w:rPr>
        <w:t>Схема расположения границ публичного сервитута</w:t>
      </w:r>
    </w:p>
    <w:p w:rsidR="00E42DCC" w:rsidRDefault="00E42DCC" w:rsidP="00E42DCC">
      <w:pPr>
        <w:jc w:val="center"/>
        <w:rPr>
          <w:sz w:val="28"/>
          <w:szCs w:val="28"/>
        </w:rPr>
      </w:pPr>
      <w:r w:rsidRPr="0005373A">
        <w:rPr>
          <w:sz w:val="28"/>
          <w:szCs w:val="28"/>
        </w:rPr>
        <w:t>в целях строительства «Сети индустриального парка для резидентов</w:t>
      </w:r>
    </w:p>
    <w:p w:rsidR="00E42DCC" w:rsidRDefault="00E42DCC" w:rsidP="00E42DCC">
      <w:pPr>
        <w:jc w:val="center"/>
        <w:rPr>
          <w:sz w:val="28"/>
          <w:szCs w:val="28"/>
        </w:rPr>
      </w:pPr>
      <w:r w:rsidRPr="0005373A">
        <w:rPr>
          <w:sz w:val="28"/>
          <w:szCs w:val="28"/>
        </w:rPr>
        <w:t>«Наружные сети водоснабжения»</w:t>
      </w:r>
    </w:p>
    <w:p w:rsidR="001A0FAE" w:rsidRDefault="001A0FAE">
      <w:pPr>
        <w:jc w:val="center"/>
        <w:rPr>
          <w:sz w:val="28"/>
          <w:szCs w:val="28"/>
        </w:rPr>
      </w:pPr>
    </w:p>
    <w:p w:rsidR="001A0FAE" w:rsidRDefault="00E42DCC">
      <w:pPr>
        <w:jc w:val="center"/>
      </w:pPr>
      <w:r>
        <w:t>Обзорная схема границ объекта</w:t>
      </w: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638"/>
        <w:gridCol w:w="27"/>
      </w:tblGrid>
      <w:tr w:rsidR="001A0FAE">
        <w:trPr>
          <w:gridAfter w:val="1"/>
          <w:wAfter w:w="27" w:type="dxa"/>
        </w:trPr>
        <w:tc>
          <w:tcPr>
            <w:tcW w:w="9638" w:type="dxa"/>
            <w:shd w:val="clear" w:color="auto" w:fill="auto"/>
            <w:vAlign w:val="center"/>
          </w:tcPr>
          <w:p w:rsidR="001A0FAE" w:rsidRDefault="00E42DCC">
            <w:pPr>
              <w:jc w:val="center"/>
            </w:pP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>
                      <wp:simplePos x="0" y="0"/>
                      <wp:positionH relativeFrom="column">
                        <wp:posOffset>54610</wp:posOffset>
                      </wp:positionH>
                      <wp:positionV relativeFrom="paragraph">
                        <wp:posOffset>4872355</wp:posOffset>
                      </wp:positionV>
                      <wp:extent cx="1876425" cy="328930"/>
                      <wp:effectExtent l="0" t="0" r="28575" b="13970"/>
                      <wp:wrapNone/>
                      <wp:docPr id="1" name="Надпись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7642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E42DCC" w:rsidRDefault="00E42DCC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E42DCC" w:rsidRDefault="00E42DCC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Нижнекамский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9" o:spid="_x0000_s1026" type="#_x0000_t202" style="position:absolute;left:0;text-align:left;margin-left:4.3pt;margin-top:383.65pt;width:147.75pt;height:25.9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" fillcolor="white [3201]" strokeweight=".5pt">
                      <v:textbox>
                        <w:txbxContent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Нижнекамский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89472" behindDoc="0" locked="0" layoutInCell="1" allowOverlap="1">
                      <wp:simplePos x="0" y="0"/>
                      <wp:positionH relativeFrom="column">
                        <wp:posOffset>4140835</wp:posOffset>
                      </wp:positionH>
                      <wp:positionV relativeFrom="paragraph">
                        <wp:posOffset>8890</wp:posOffset>
                      </wp:positionV>
                      <wp:extent cx="1885315" cy="328930"/>
                      <wp:effectExtent l="0" t="0" r="19685" b="13970"/>
                      <wp:wrapNone/>
                      <wp:docPr id="2" name="Надпись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531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E42DCC" w:rsidRDefault="00E42DCC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E42DCC" w:rsidRDefault="00E42DCC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Тукаевский</w:t>
                                  </w:r>
                                  <w:proofErr w:type="spellEnd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28" o:spid="_x0000_s1027" type="#_x0000_t202" style="position:absolute;left:0;text-align:left;margin-left:326.05pt;margin-top:.7pt;width:148.45pt;height:25.9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" fillcolor="white [3201]" strokeweight=".5pt">
                      <v:textbox>
                        <w:txbxContent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Тукаевский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</w:rPr>
                              <w:t xml:space="preserve">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5963092" cy="6918315"/>
                      <wp:effectExtent l="19050" t="19050" r="19050" b="16510"/>
                      <wp:docPr id="3" name="Рисунок 2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/>
                              <pic:cNvPicPr>
                                <a:picLocks noChangeAspect="1" noChangeArrowheads="1"/>
                              </pic:cNvPicPr>
                            </pic:nvPicPr>
                            <pic:blipFill rotWithShape="1">
                              <a:blip r:embed="rId7"/>
                              <a:srcRect l="12218" t="13250" r="9241" b="2235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963855" cy="6919200"/>
                              </a:xfrm>
                              <a:prstGeom prst="rect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" o:spid="_x0000_s2" type="#_x0000_t75" style="width:469.5pt;height:544.7pt;mso-wrap-distance-left:0.0pt;mso-wrap-distance-top:0.0pt;mso-wrap-distance-right:0.0pt;mso-wrap-distance-bottom:0.0pt;" strokecolor="#000000" strokeweight="0.75pt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>
              <w:t>Масштаб 1:25000</w:t>
            </w:r>
          </w:p>
          <w:p w:rsidR="001A0FAE" w:rsidRDefault="00E42DCC">
            <w:r>
              <w:rPr>
                <w:bCs/>
              </w:rPr>
              <w:t>Используемые условные знаки и обозначения:</w:t>
            </w:r>
          </w:p>
          <w:p w:rsidR="001A0FAE" w:rsidRDefault="00E42DCC">
            <w:r>
              <w:rPr>
                <w:b/>
                <w:bCs/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9180" t="9180" r="9180" b="9180"/>
                      <wp:docPr id="4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" o:spid="_x0000_s3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</w:pict>
                </mc:Fallback>
              </mc:AlternateContent>
            </w:r>
            <w:r>
              <w:rPr>
                <w:b/>
                <w:bCs/>
                <w:lang w:eastAsia="ru-RU" w:bidi="ar-SA"/>
              </w:rPr>
              <w:t xml:space="preserve">       - </w:t>
            </w:r>
            <w:r>
              <w:t>граница объекта</w:t>
            </w:r>
          </w:p>
          <w:p w:rsidR="001A0FAE" w:rsidRDefault="00E42DCC">
            <w:r>
              <w:rPr>
                <w:b/>
                <w:bCs/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9180" t="9180" r="9180" b="9180"/>
                      <wp:docPr id="5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prstDash val="dashDot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4" o:spid="_x0000_s4" style="position:absolute;left:0;text-align:left;mso-wrap-distance-left:0.0pt;mso-wrap-distance-top:0.0pt;mso-wrap-distance-right:0.0pt;mso-wrap-distance-bottom:0.0pt;visibility:visible;" from="0.0pt,0.0pt" to="0.0pt,0.0pt" filled="f" strokecolor="#FF0000" strokeweight="2.25pt">
                      <v:stroke dashstyle="dashdot"/>
                    </v:line>
                  </w:pict>
                </mc:Fallback>
              </mc:AlternateContent>
            </w:r>
            <w:r>
              <w:rPr>
                <w:b/>
                <w:bCs/>
                <w:lang w:eastAsia="ru-RU" w:bidi="ar-SA"/>
              </w:rPr>
              <w:t xml:space="preserve">       - </w:t>
            </w:r>
            <w:r>
              <w:t>граница муниципального района</w:t>
            </w:r>
          </w:p>
          <w:p w:rsidR="001A0FAE" w:rsidRDefault="00E42DCC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6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5" o:spid="_x0000_s5" style="position:absolute;left:0;text-align:left;mso-wrap-distance-left:0.0pt;mso-wrap-distance-top:0.0pt;mso-wrap-distance-right:0.0pt;mso-wrap-distance-bottom:0.0pt;visibility:visible;" from="0.0pt,0.0pt" to="0.0pt,0.0pt" filled="f" strokecolor="#7030A0" strokeweight="1.45pt">
                      <v:stroke dashstyle="solid"/>
                    </v:line>
                  </w:pict>
                </mc:Fallback>
              </mc:AlternateContent>
            </w:r>
            <w:r>
              <w:t xml:space="preserve">        </w:t>
            </w:r>
            <w:r>
              <w:rPr>
                <w:lang w:eastAsia="ru-RU" w:bidi="ar-SA"/>
              </w:rPr>
              <w:t xml:space="preserve">- </w:t>
            </w:r>
            <w:r w:rsidRPr="00E17431">
              <w:t>граница сельского, городского поселения</w:t>
            </w:r>
          </w:p>
          <w:p w:rsidR="001A0FAE" w:rsidRDefault="00E42DCC">
            <w:r>
              <w:rPr>
                <w:b/>
                <w:bCs/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9180" t="9180" r="9180" b="9180"/>
                      <wp:docPr id="7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38099">
                                <a:solidFill>
                                  <a:srgbClr val="00B0F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6" o:spid="_x0000_s6" style="position:absolute;left:0;text-align:left;mso-wrap-distance-left:0.0pt;mso-wrap-distance-top:0.0pt;mso-wrap-distance-right:0.0pt;mso-wrap-distance-bottom:0.0pt;visibility:visible;" from="0.0pt,0.0pt" to="0.0pt,0.0pt" filled="f" strokecolor="#00B0F0" strokeweight="3.00pt">
                      <v:stroke dashstyle="dash"/>
                    </v:line>
                  </w:pict>
                </mc:Fallback>
              </mc:AlternateContent>
            </w:r>
            <w:r>
              <w:rPr>
                <w:b/>
                <w:bCs/>
                <w:lang w:eastAsia="ru-RU" w:bidi="ar-SA"/>
              </w:rPr>
              <w:t xml:space="preserve">       </w:t>
            </w:r>
            <w:r>
              <w:t>- ось инженерного сооружения</w:t>
            </w:r>
          </w:p>
        </w:tc>
      </w:tr>
      <w:tr w:rsidR="001A0FAE">
        <w:trPr>
          <w:trHeight w:val="5669"/>
        </w:trPr>
        <w:tc>
          <w:tcPr>
            <w:tcW w:w="9638" w:type="dxa"/>
            <w:gridSpan w:val="2"/>
            <w:shd w:val="clear" w:color="auto" w:fill="auto"/>
            <w:vAlign w:val="center"/>
          </w:tcPr>
          <w:p w:rsidR="001A0FAE" w:rsidRDefault="00E42DCC">
            <w:pPr>
              <w:jc w:val="center"/>
            </w:pPr>
            <w:r>
              <w:rPr>
                <w:sz w:val="28"/>
                <w:szCs w:val="28"/>
              </w:rPr>
              <w:t>Раздел 4</w:t>
            </w:r>
          </w:p>
          <w:p w:rsidR="001A0FAE" w:rsidRDefault="00E42DCC">
            <w:pPr>
              <w:jc w:val="center"/>
            </w:pPr>
            <w:r>
              <w:rPr>
                <w:sz w:val="28"/>
                <w:szCs w:val="28"/>
              </w:rPr>
              <w:t>Схема расположения границ публичного сервитута</w:t>
            </w:r>
          </w:p>
          <w:p w:rsidR="001A0FAE" w:rsidRDefault="00E42DCC">
            <w:pPr>
              <w:jc w:val="center"/>
            </w:pPr>
            <w:r>
              <w:rPr>
                <w:sz w:val="28"/>
                <w:szCs w:val="28"/>
              </w:rPr>
              <w:t>в целях строительства «Сети индустриального парка для резидентов «Наружные сети водоснабжения»</w:t>
            </w:r>
          </w:p>
          <w:p w:rsidR="001A0FAE" w:rsidRDefault="001A0FAE">
            <w:pPr>
              <w:jc w:val="center"/>
            </w:pPr>
          </w:p>
          <w:p w:rsidR="001A0FAE" w:rsidRDefault="00E42DCC">
            <w:pPr>
              <w:jc w:val="center"/>
            </w:pPr>
            <w:r>
              <w:t>Лист 1</w:t>
            </w:r>
          </w:p>
          <w:p w:rsidR="001A0FAE" w:rsidRDefault="00E42DCC">
            <w:pPr>
              <w:jc w:val="center"/>
              <w:rPr>
                <w:sz w:val="28"/>
              </w:rPr>
            </w:pP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>
                      <wp:simplePos x="0" y="0"/>
                      <wp:positionH relativeFrom="column">
                        <wp:posOffset>4181475</wp:posOffset>
                      </wp:positionH>
                      <wp:positionV relativeFrom="paragraph">
                        <wp:posOffset>11430</wp:posOffset>
                      </wp:positionV>
                      <wp:extent cx="1885315" cy="328930"/>
                      <wp:effectExtent l="0" t="0" r="19685" b="13970"/>
                      <wp:wrapNone/>
                      <wp:docPr id="8" name="Надпись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5315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E42DCC" w:rsidRDefault="00E42DCC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E42DCC" w:rsidRDefault="00E42DCC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Тукаевский</w:t>
                                  </w:r>
                                  <w:proofErr w:type="spellEnd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72" o:spid="_x0000_s1028" type="#_x0000_t202" style="position:absolute;left:0;text-align:left;margin-left:329.25pt;margin-top:.9pt;width:148.45pt;height:25.9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" fillcolor="white [3201]" strokeweight=".5pt">
                      <v:textbox>
                        <w:txbxContent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Тукаевский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</w:rPr>
                              <w:t xml:space="preserve">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6050280" cy="6048375"/>
                      <wp:effectExtent l="19050" t="19050" r="26670" b="28575"/>
                      <wp:docPr id="9" name="graphic1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graphic1"/>
                              <pic:cNvPicPr/>
                            </pic:nvPicPr>
                            <pic:blipFill rotWithShape="1">
                              <a:blip r:embed="rId13">
                                <a:lum/>
                                <a:alphaModFix/>
                              </a:blip>
                              <a:srcRect t="15870" b="1533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6050280" cy="6048375"/>
                              </a:xfrm>
                              <a:prstGeom prst="rect">
                                <a:avLst/>
                              </a:prstGeom>
                              <a:ln w="720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width:476.4pt;height:476.2pt;mso-wrap-distance-left:0.0pt;mso-wrap-distance-top:0.0pt;mso-wrap-distance-right:0.0pt;mso-wrap-distance-bottom:0.0pt;" strokecolor="#000000" strokeweight="0.06pt">
                      <v:path textboxrect="0,0,0,0"/>
                      <v:imagedata r:id="rId14" o:title=""/>
                    </v:shape>
                  </w:pict>
                </mc:Fallback>
              </mc:AlternateContent>
            </w:r>
          </w:p>
          <w:p w:rsidR="001A0FAE" w:rsidRDefault="001A0FAE">
            <w:pPr>
              <w:spacing w:line="300" w:lineRule="auto"/>
              <w:jc w:val="center"/>
              <w:rPr>
                <w:sz w:val="10"/>
                <w:szCs w:val="10"/>
              </w:rPr>
            </w:pPr>
          </w:p>
          <w:p w:rsidR="001A0FAE" w:rsidRDefault="00E42DCC">
            <w:pPr>
              <w:spacing w:line="300" w:lineRule="auto"/>
              <w:jc w:val="center"/>
            </w:pPr>
            <w:r>
              <w:t>Масштаб 1:5000</w:t>
            </w:r>
          </w:p>
          <w:p w:rsidR="001A0FAE" w:rsidRDefault="00E42DCC">
            <w:pPr>
              <w:rPr>
                <w:rFonts w:cs="Times New Roman"/>
              </w:rPr>
            </w:pPr>
            <w:r>
              <w:rPr>
                <w:rFonts w:cs="Times New Roman"/>
              </w:rPr>
              <w:t>Используемые условные знаки и обозначения:</w:t>
            </w:r>
          </w:p>
          <w:p w:rsidR="001A0FAE" w:rsidRDefault="00E42DCC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10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9" o:spid="_x0000_s9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объекта</w:t>
            </w:r>
          </w:p>
          <w:p w:rsidR="001A0FAE" w:rsidRDefault="00E42DCC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anchor distT="0" distB="0" distL="114300" distR="114300" simplePos="0" relativeHeight="251676160" behindDoc="1" locked="0" layoutInCell="1" allowOverlap="1">
                      <wp:simplePos x="0" y="0"/>
                      <wp:positionH relativeFrom="margin">
                        <wp:posOffset>-10795</wp:posOffset>
                      </wp:positionH>
                      <wp:positionV relativeFrom="paragraph">
                        <wp:posOffset>50165</wp:posOffset>
                      </wp:positionV>
                      <wp:extent cx="1206500" cy="87630"/>
                      <wp:effectExtent l="0" t="0" r="12700" b="26670"/>
                      <wp:wrapSquare wrapText="bothSides"/>
                      <wp:docPr id="11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00" cy="876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10" o:spid="_x0000_s10" o:spt="1" type="#_x0000_t1" style="position:absolute;z-index:-251676160;o:allowoverlap:true;o:allowincell:true;mso-position-horizontal-relative:margin;margin-left:-0.8pt;mso-position-horizontal:absolute;mso-position-vertical-relative:text;margin-top:3.9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      <w10:wrap type="square"/>
                    </v:shape>
                  </w:pict>
                </mc:Fallback>
              </mc:AlternateContent>
            </w:r>
            <w:r>
              <w:rPr>
                <w:lang w:eastAsia="ru-RU" w:bidi="ar-SA"/>
              </w:rPr>
              <w:t>- граница земельного участка</w:t>
            </w:r>
          </w:p>
          <w:p w:rsidR="001A0FAE" w:rsidRDefault="00E42DCC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12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11" o:spid="_x0000_s11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кадастрового квартала</w:t>
            </w:r>
          </w:p>
          <w:p w:rsidR="001A0FAE" w:rsidRDefault="00E42DCC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13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F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12" o:spid="_x0000_s12" style="position:absolute;left:0;text-align:left;mso-wrap-distance-left:0.0pt;mso-wrap-distance-top:0.0pt;mso-wrap-distance-right:0.0pt;mso-wrap-distance-bottom:0.0pt;visibility:visible;" from="0.0pt,0.0pt" to="0.0pt,0.0pt" filled="f" strokecolor="#00B0F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ось инженерного сооружения</w:t>
            </w:r>
          </w:p>
          <w:p w:rsidR="001A0FAE" w:rsidRDefault="00E42DCC">
            <w:pPr>
              <w:pStyle w:val="a3"/>
              <w:numPr>
                <w:ilvl w:val="0"/>
                <w:numId w:val="3"/>
              </w:numPr>
            </w:pPr>
            <w:r>
              <w:rPr>
                <w:lang w:eastAsia="ru-RU" w:bidi="ar-SA"/>
              </w:rPr>
              <w:t xml:space="preserve">29                    - обозначение характерной точки границ объекта </w:t>
            </w:r>
          </w:p>
          <w:p w:rsidR="001A0FAE" w:rsidRDefault="00E42DCC">
            <w:pPr>
              <w:ind w:left="2126" w:hanging="2126"/>
            </w:pPr>
            <w:r>
              <w:rPr>
                <w:color w:val="5BCF50"/>
              </w:rPr>
              <w:t>16:39:161201:358</w:t>
            </w:r>
            <w:r>
              <w:t xml:space="preserve">      </w:t>
            </w:r>
            <w:r>
              <w:rPr>
                <w:lang w:eastAsia="ru-RU" w:bidi="ar-SA"/>
              </w:rPr>
              <w:t xml:space="preserve"> - кадастровый номер земельного участка, в пределах которого    расположена охранная зона </w:t>
            </w:r>
          </w:p>
          <w:p w:rsidR="001A0FAE" w:rsidRDefault="00E42DCC">
            <w:r>
              <w:rPr>
                <w:color w:val="5BCF50"/>
              </w:rPr>
              <w:t xml:space="preserve">16:39:161201              </w:t>
            </w:r>
            <w:r>
              <w:rPr>
                <w:lang w:eastAsia="ru-RU" w:bidi="ar-SA"/>
              </w:rPr>
              <w:t>- кадастровый номер квартала</w:t>
            </w:r>
          </w:p>
        </w:tc>
      </w:tr>
      <w:tr w:rsidR="001A0FAE">
        <w:tc>
          <w:tcPr>
            <w:tcW w:w="9638" w:type="dxa"/>
            <w:gridSpan w:val="2"/>
            <w:shd w:val="clear" w:color="auto" w:fill="auto"/>
            <w:vAlign w:val="center"/>
          </w:tcPr>
          <w:p w:rsidR="001A0FAE" w:rsidRDefault="00E42DCC">
            <w:pPr>
              <w:jc w:val="center"/>
            </w:pPr>
            <w:r>
              <w:rPr>
                <w:sz w:val="28"/>
                <w:szCs w:val="28"/>
              </w:rPr>
              <w:t>Раздел 4</w:t>
            </w:r>
          </w:p>
          <w:p w:rsidR="001A0FAE" w:rsidRDefault="00E42DCC">
            <w:pPr>
              <w:jc w:val="center"/>
            </w:pPr>
            <w:r>
              <w:rPr>
                <w:sz w:val="28"/>
                <w:szCs w:val="28"/>
              </w:rPr>
              <w:t>Схема расположения границ публичного сервитута</w:t>
            </w:r>
          </w:p>
          <w:p w:rsidR="001A0FAE" w:rsidRDefault="00E42D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целях строительства «Сети индустриального парка для резидентов «Наружные сети водоснабжения»</w:t>
            </w:r>
          </w:p>
          <w:p w:rsidR="001A0FAE" w:rsidRDefault="001A0FAE">
            <w:pPr>
              <w:jc w:val="center"/>
            </w:pPr>
          </w:p>
          <w:p w:rsidR="001A0FAE" w:rsidRDefault="00E42DCC">
            <w:pPr>
              <w:jc w:val="center"/>
            </w:pPr>
            <w:r>
              <w:t>Лист 2</w:t>
            </w:r>
          </w:p>
          <w:p w:rsidR="001A0FAE" w:rsidRDefault="00E42DCC">
            <w:pPr>
              <w:jc w:val="center"/>
              <w:rPr>
                <w:sz w:val="16"/>
                <w:lang w:eastAsia="ru-RU" w:bidi="ar-SA"/>
              </w:rPr>
            </w:pPr>
            <w:r>
              <w:rPr>
                <w:noProof/>
                <w:sz w:val="16"/>
                <w:lang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>
                      <wp:simplePos x="0" y="0"/>
                      <wp:positionH relativeFrom="column">
                        <wp:posOffset>4347210</wp:posOffset>
                      </wp:positionH>
                      <wp:positionV relativeFrom="paragraph">
                        <wp:posOffset>25400</wp:posOffset>
                      </wp:positionV>
                      <wp:extent cx="1733550" cy="328930"/>
                      <wp:effectExtent l="0" t="0" r="19050" b="13970"/>
                      <wp:wrapNone/>
                      <wp:docPr id="14" name="Надпись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33550" cy="328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E42DCC" w:rsidRDefault="00E42DCC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Республика Татарстан</w:t>
                                  </w:r>
                                </w:p>
                                <w:p w:rsidR="00E42DCC" w:rsidRDefault="00E42DCC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Тукаевский</w:t>
                                  </w:r>
                                  <w:proofErr w:type="spellEnd"/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муниципальный район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73" o:spid="_x0000_s1029" type="#_x0000_t202" style="position:absolute;left:0;text-align:left;margin-left:342.3pt;margin-top:2pt;width:136.5pt;height:25.9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" fillcolor="white [3201]" strokeweight=".5pt">
                      <v:textbox>
                        <w:txbxContent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Тукаевский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</w:rPr>
                              <w:t xml:space="preserve"> муниципальный район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6050280" cy="5663565"/>
                      <wp:effectExtent l="19050" t="19050" r="26670" b="13335"/>
                      <wp:docPr id="15" name="graphic1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" name="graphic1"/>
                              <pic:cNvPicPr/>
                            </pic:nvPicPr>
                            <pic:blipFill rotWithShape="1">
                              <a:blip r:embed="rId15">
                                <a:lum/>
                                <a:alphaModFix/>
                              </a:blip>
                              <a:srcRect t="23451" b="1203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6050280" cy="5663565"/>
                              </a:xfrm>
                              <a:prstGeom prst="rect">
                                <a:avLst/>
                              </a:prstGeom>
                              <a:ln w="720" cap="flat" cmpd="sng" algn="ctr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o:spid="_x0000_s14" type="#_x0000_t75" style="width:476.4pt;height:445.9pt;mso-wrap-distance-left:0.0pt;mso-wrap-distance-top:0.0pt;mso-wrap-distance-right:0.0pt;mso-wrap-distance-bottom:0.0pt;" strokecolor="#000000" strokeweight="0.06pt">
                      <v:path textboxrect="0,0,0,0"/>
                      <v:imagedata r:id="rId16" o:title=""/>
                    </v:shape>
                  </w:pict>
                </mc:Fallback>
              </mc:AlternateContent>
            </w:r>
          </w:p>
          <w:tbl>
            <w:tblPr>
              <w:tblW w:w="9268" w:type="dxa"/>
              <w:tblInd w:w="263" w:type="dxa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 w:firstRow="0" w:lastRow="0" w:firstColumn="0" w:lastColumn="0" w:noHBand="0" w:noVBand="0"/>
            </w:tblPr>
            <w:tblGrid>
              <w:gridCol w:w="9268"/>
            </w:tblGrid>
            <w:tr w:rsidR="001A0FAE">
              <w:trPr>
                <w:trHeight w:val="205"/>
              </w:trPr>
              <w:tc>
                <w:tcPr>
                  <w:tcW w:w="9268" w:type="dxa"/>
                  <w:shd w:val="clear" w:color="auto" w:fill="auto"/>
                  <w:vAlign w:val="center"/>
                </w:tcPr>
                <w:p w:rsidR="001A0FAE" w:rsidRDefault="00E42DCC">
                  <w:pPr>
                    <w:spacing w:line="300" w:lineRule="auto"/>
                    <w:jc w:val="center"/>
                  </w:pPr>
                  <w:r>
                    <w:t>Масштаб 1:5000</w:t>
                  </w:r>
                </w:p>
                <w:p w:rsidR="001A0FAE" w:rsidRDefault="00E42DCC">
                  <w:r>
                    <w:rPr>
                      <w:rFonts w:cs="Times New Roman"/>
                    </w:rPr>
                    <w:t>Используемые условные знаки и обозначения:</w:t>
                  </w:r>
                </w:p>
                <w:p w:rsidR="001A0FAE" w:rsidRDefault="00E42DCC">
                  <w:r>
                    <w:rPr>
                      <w:noProof/>
                      <w:lang w:eastAsia="ru-RU" w:bidi="ar-SA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265805" cy="0"/>
                            <wp:effectExtent l="0" t="0" r="0" b="0"/>
                            <wp:docPr id="16" name="Line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 bwMode="auto">
                                    <a:xfrm>
                                      <a:off x="0" y="0"/>
                                      <a:ext cx="1265805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836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line id="shape 15" o:spid="_x0000_s15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      </w:pict>
                      </mc:Fallback>
                    </mc:AlternateContent>
                  </w:r>
                  <w:r>
                    <w:rPr>
                      <w:lang w:eastAsia="ru-RU" w:bidi="ar-SA"/>
                    </w:rPr>
                    <w:t xml:space="preserve">  - граница объекта</w:t>
                  </w:r>
                </w:p>
                <w:p w:rsidR="001A0FAE" w:rsidRDefault="00E42DCC">
                  <w:r>
                    <w:rPr>
                      <w:noProof/>
                      <w:lang w:eastAsia="ru-RU" w:bidi="ar-SA"/>
                    </w:rPr>
                    <mc:AlternateContent>
                      <mc:Choice Requires="wpg">
                        <w:drawing>
                          <wp:anchor distT="0" distB="0" distL="114300" distR="114300" simplePos="0" relativeHeight="251674112" behindDoc="1" locked="0" layoutInCell="1" allowOverlap="1">
                            <wp:simplePos x="0" y="0"/>
                            <wp:positionH relativeFrom="margin">
                              <wp:posOffset>10160</wp:posOffset>
                            </wp:positionH>
                            <wp:positionV relativeFrom="paragraph">
                              <wp:posOffset>57785</wp:posOffset>
                            </wp:positionV>
                            <wp:extent cx="1206500" cy="87630"/>
                            <wp:effectExtent l="0" t="0" r="12700" b="26670"/>
                            <wp:wrapSquare wrapText="bothSides"/>
                            <wp:docPr id="17" name="Rectangle 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206500" cy="8763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CC"/>
                                    </a:solidFill>
                                    <a:ln w="9525" cap="flat">
                                      <a:solidFill>
                                        <a:schemeClr val="bg1">
                                          <a:lumMod val="8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bodyPr rot="0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a="http://schemas.openxmlformats.org/drawingml/2006/main">
                        <w:pict>
                          <v:shape id="shape 16" o:spid="_x0000_s16" o:spt="1" type="#_x0000_t1" style="position:absolute;z-index:-251674112;o:allowoverlap:true;o:allowincell:true;mso-position-horizontal-relative:margin;margin-left:0.8pt;mso-position-horizontal:absolute;mso-position-vertical-relative:text;margin-top:4.5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            <w10:wrap type="square"/>
                          </v:shape>
                        </w:pict>
                      </mc:Fallback>
                    </mc:AlternateContent>
                  </w:r>
                  <w:r>
                    <w:rPr>
                      <w:lang w:eastAsia="ru-RU" w:bidi="ar-SA"/>
                    </w:rPr>
                    <w:t>- граница земельного участка</w:t>
                  </w:r>
                </w:p>
                <w:p w:rsidR="001A0FAE" w:rsidRDefault="00E42DCC">
                  <w:pPr>
                    <w:rPr>
                      <w:lang w:eastAsia="ru-RU" w:bidi="ar-SA"/>
                    </w:rPr>
                  </w:pPr>
                  <w:r>
                    <w:rPr>
                      <w:noProof/>
                      <w:lang w:eastAsia="ru-RU" w:bidi="ar-SA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265805" cy="0"/>
                            <wp:effectExtent l="0" t="0" r="0" b="0"/>
                            <wp:docPr id="18" name="Line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 bwMode="auto">
                                    <a:xfrm>
                                      <a:off x="0" y="0"/>
                                      <a:ext cx="1265805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8360">
                                      <a:solidFill>
                                        <a:srgbClr val="00B05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line id="shape 17" o:spid="_x0000_s17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            <v:stroke dashstyle="solid"/>
                          </v:line>
                        </w:pict>
                      </mc:Fallback>
                    </mc:AlternateContent>
                  </w:r>
                  <w:r>
                    <w:rPr>
                      <w:lang w:eastAsia="ru-RU" w:bidi="ar-SA"/>
                    </w:rPr>
                    <w:t xml:space="preserve">  - граница кадастрового квартала</w:t>
                  </w:r>
                </w:p>
                <w:p w:rsidR="001A0FAE" w:rsidRDefault="00E42DCC">
                  <w:pPr>
                    <w:rPr>
                      <w:lang w:eastAsia="ru-RU" w:bidi="ar-SA"/>
                    </w:rPr>
                  </w:pPr>
                  <w:r>
                    <w:rPr>
                      <w:noProof/>
                      <w:lang w:eastAsia="ru-RU" w:bidi="ar-SA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265805" cy="0"/>
                            <wp:effectExtent l="0" t="0" r="29845" b="19050"/>
                            <wp:docPr id="19" name="Line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 bwMode="auto">
                                    <a:xfrm>
                                      <a:off x="0" y="0"/>
                                      <a:ext cx="1265805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8360">
                                      <a:solidFill>
                                        <a:srgbClr val="7030A0"/>
                                      </a:solidFill>
                                      <a:prstDash val="solid"/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line id="shape 18" o:spid="_x0000_s18" style="position:absolute;left:0;text-align:left;mso-wrap-distance-left:0.0pt;mso-wrap-distance-top:0.0pt;mso-wrap-distance-right:0.0pt;mso-wrap-distance-bottom:0.0pt;visibility:visible;" from="0.0pt,0.0pt" to="0.0pt,0.0pt" filled="f" strokecolor="#7030A0" strokeweight="1.45pt">
                            <v:stroke dashstyle="solid"/>
                          </v:line>
                        </w:pict>
                      </mc:Fallback>
                    </mc:AlternateContent>
                  </w:r>
                  <w:r>
                    <w:rPr>
                      <w:lang w:eastAsia="ru-RU" w:bidi="ar-SA"/>
                    </w:rPr>
                    <w:t xml:space="preserve">  - </w:t>
                  </w:r>
                  <w:r w:rsidRPr="00E17431">
                    <w:t>граница сельского, городского поселения</w:t>
                  </w:r>
                </w:p>
                <w:p w:rsidR="001A0FAE" w:rsidRDefault="00E42DCC">
                  <w:r>
                    <w:rPr>
                      <w:b/>
                      <w:bCs/>
                      <w:noProof/>
                      <w:lang w:eastAsia="ru-RU" w:bidi="ar-SA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265805" cy="0"/>
                            <wp:effectExtent l="0" t="0" r="0" b="0"/>
                            <wp:docPr id="20" name="Line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 bwMode="auto">
                                    <a:xfrm>
                                      <a:off x="0" y="0"/>
                                      <a:ext cx="1265805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8575">
                                      <a:solidFill>
                                        <a:srgbClr val="FF000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line id="shape 19" o:spid="_x0000_s19" style="position:absolute;left:0;text-align:left;mso-wrap-distance-left:0.0pt;mso-wrap-distance-top:0.0pt;mso-wrap-distance-right:0.0pt;mso-wrap-distance-bottom:0.0pt;visibility:visible;" from="0.0pt,0.0pt" to="0.0pt,0.0pt" filled="f" strokecolor="#FF0000" strokeweight="2.25pt">
                            <v:stroke dashstyle="dashdot"/>
                          </v:line>
                        </w:pict>
                      </mc:Fallback>
                    </mc:AlternateContent>
                  </w:r>
                  <w:r>
                    <w:rPr>
                      <w:b/>
                      <w:bCs/>
                      <w:lang w:eastAsia="ru-RU" w:bidi="ar-SA"/>
                    </w:rPr>
                    <w:t xml:space="preserve">   -</w:t>
                  </w:r>
                  <w:r>
                    <w:rPr>
                      <w:lang w:eastAsia="ru-RU" w:bidi="ar-SA"/>
                    </w:rPr>
                    <w:t xml:space="preserve"> граница муниципального района</w:t>
                  </w:r>
                </w:p>
                <w:p w:rsidR="001A0FAE" w:rsidRDefault="00E42DCC">
                  <w:r>
                    <w:rPr>
                      <w:noProof/>
                      <w:lang w:eastAsia="ru-RU" w:bidi="ar-SA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1265805" cy="0"/>
                            <wp:effectExtent l="0" t="0" r="0" b="0"/>
                            <wp:docPr id="21" name="Line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 bwMode="auto">
                                    <a:xfrm>
                                      <a:off x="0" y="0"/>
                                      <a:ext cx="1265805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18360">
                                      <a:solidFill>
                                        <a:srgbClr val="00B0F0"/>
                                      </a:solidFill>
                                      <a:prstDash val="lgDash"/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</wps:spPr>
                                  <wps:bodyPr/>
                                </wps:wsp>
                              </a:graphicData>
                            </a:graphic>
                          </wp:inline>
                        </w:drawing>
                      </mc:Choice>
                      <mc:Fallback xmlns:a="http://schemas.openxmlformats.org/drawingml/2006/main">
                        <w:pict>
                          <v:line id="shape 20" o:spid="_x0000_s20" style="position:absolute;left:0;text-align:left;mso-wrap-distance-left:0.0pt;mso-wrap-distance-top:0.0pt;mso-wrap-distance-right:0.0pt;mso-wrap-distance-bottom:0.0pt;visibility:visible;" from="0.0pt,0.0pt" to="0.0pt,0.0pt" filled="f" strokecolor="#00B0F0" strokeweight="1.45pt">
                            <v:stroke dashstyle="longdash"/>
                          </v:line>
                        </w:pict>
                      </mc:Fallback>
                    </mc:AlternateContent>
                  </w:r>
                  <w:r>
                    <w:rPr>
                      <w:lang w:eastAsia="ru-RU" w:bidi="ar-SA"/>
                    </w:rPr>
                    <w:t xml:space="preserve"> </w:t>
                  </w:r>
                  <w:r w:rsidR="00270CC3">
                    <w:rPr>
                      <w:lang w:eastAsia="ru-RU" w:bidi="ar-SA"/>
                    </w:rPr>
                    <w:t xml:space="preserve"> </w:t>
                  </w:r>
                  <w:bookmarkStart w:id="0" w:name="_GoBack"/>
                  <w:bookmarkEnd w:id="0"/>
                  <w:r>
                    <w:rPr>
                      <w:lang w:eastAsia="ru-RU" w:bidi="ar-SA"/>
                    </w:rPr>
                    <w:t xml:space="preserve"> - ось инженерного сооружения</w:t>
                  </w:r>
                </w:p>
                <w:p w:rsidR="001A0FAE" w:rsidRDefault="00E42DCC">
                  <w:pPr>
                    <w:pStyle w:val="a3"/>
                    <w:numPr>
                      <w:ilvl w:val="0"/>
                      <w:numId w:val="4"/>
                    </w:numPr>
                  </w:pPr>
                  <w:r>
                    <w:rPr>
                      <w:lang w:eastAsia="ru-RU" w:bidi="ar-SA"/>
                    </w:rPr>
                    <w:t xml:space="preserve">26                    - обозначение характерной точки границ объекта </w:t>
                  </w:r>
                </w:p>
                <w:p w:rsidR="001A0FAE" w:rsidRDefault="00E42DCC">
                  <w:pPr>
                    <w:ind w:left="2126" w:hanging="2126"/>
                  </w:pPr>
                  <w:r>
                    <w:rPr>
                      <w:color w:val="5BCF50"/>
                    </w:rPr>
                    <w:t>16:39:161201:333</w:t>
                  </w:r>
                  <w:r>
                    <w:t xml:space="preserve">     </w:t>
                  </w:r>
                  <w:r>
                    <w:rPr>
                      <w:lang w:eastAsia="ru-RU" w:bidi="ar-SA"/>
                    </w:rPr>
                    <w:t xml:space="preserve">  - кадастровый номер земельного участка, в пределах которого    расположена охранная зона </w:t>
                  </w:r>
                </w:p>
                <w:p w:rsidR="001A0FAE" w:rsidRDefault="00E42DCC">
                  <w:pPr>
                    <w:rPr>
                      <w:rFonts w:cs="Times New Roman"/>
                    </w:rPr>
                  </w:pPr>
                  <w:r>
                    <w:rPr>
                      <w:color w:val="5BCF50"/>
                    </w:rPr>
                    <w:t xml:space="preserve">16:39:161201             </w:t>
                  </w:r>
                  <w:r>
                    <w:rPr>
                      <w:lang w:eastAsia="ru-RU" w:bidi="ar-SA"/>
                    </w:rPr>
                    <w:t>- кадастровый номер квартала</w:t>
                  </w:r>
                </w:p>
              </w:tc>
            </w:tr>
          </w:tbl>
          <w:p w:rsidR="001A0FAE" w:rsidRDefault="001A0FAE">
            <w:pPr>
              <w:jc w:val="center"/>
            </w:pPr>
          </w:p>
        </w:tc>
      </w:tr>
    </w:tbl>
    <w:p w:rsidR="001A0FAE" w:rsidRDefault="00E42DCC">
      <w:pPr>
        <w:widowControl/>
        <w:rPr>
          <w:sz w:val="16"/>
          <w:szCs w:val="16"/>
        </w:rPr>
      </w:pPr>
      <w:r>
        <w:rPr>
          <w:sz w:val="16"/>
          <w:szCs w:val="16"/>
        </w:rPr>
        <w:br w:type="page" w:clear="all"/>
      </w:r>
    </w:p>
    <w:p w:rsidR="001A0FAE" w:rsidRDefault="00E42DCC">
      <w:pPr>
        <w:jc w:val="center"/>
      </w:pPr>
      <w:r>
        <w:rPr>
          <w:sz w:val="28"/>
          <w:szCs w:val="28"/>
        </w:rPr>
        <w:t>Раздел 4</w:t>
      </w:r>
    </w:p>
    <w:p w:rsidR="00E42DCC" w:rsidRDefault="00E42DCC" w:rsidP="00E42DCC">
      <w:pPr>
        <w:jc w:val="center"/>
      </w:pPr>
      <w:r>
        <w:rPr>
          <w:sz w:val="28"/>
          <w:szCs w:val="28"/>
        </w:rPr>
        <w:t>Схема расположения границ публичного сервитута</w:t>
      </w:r>
    </w:p>
    <w:p w:rsidR="00E42DCC" w:rsidRDefault="00E42DCC" w:rsidP="00E42DCC">
      <w:pPr>
        <w:jc w:val="center"/>
        <w:rPr>
          <w:sz w:val="28"/>
          <w:szCs w:val="28"/>
        </w:rPr>
      </w:pPr>
      <w:r>
        <w:rPr>
          <w:sz w:val="28"/>
          <w:szCs w:val="28"/>
        </w:rPr>
        <w:t>в целях строительства «Сети индустриального парка для резидентов</w:t>
      </w:r>
    </w:p>
    <w:p w:rsidR="00E42DCC" w:rsidRDefault="00E42DCC" w:rsidP="00E42DCC">
      <w:pPr>
        <w:jc w:val="center"/>
        <w:rPr>
          <w:sz w:val="28"/>
          <w:szCs w:val="28"/>
        </w:rPr>
      </w:pPr>
      <w:r>
        <w:rPr>
          <w:sz w:val="28"/>
          <w:szCs w:val="28"/>
        </w:rPr>
        <w:t>«Наружные сети водоснабжения»</w:t>
      </w:r>
    </w:p>
    <w:p w:rsidR="001A0FAE" w:rsidRDefault="001A0FAE">
      <w:pPr>
        <w:jc w:val="center"/>
      </w:pPr>
    </w:p>
    <w:p w:rsidR="001A0FAE" w:rsidRDefault="00E42DCC">
      <w:pPr>
        <w:jc w:val="center"/>
      </w:pPr>
      <w:r>
        <w:t>Лист 3</w:t>
      </w:r>
    </w:p>
    <w:p w:rsidR="001A0FAE" w:rsidRDefault="00E42DCC">
      <w:pPr>
        <w:jc w:val="center"/>
        <w:rPr>
          <w:sz w:val="16"/>
          <w:lang w:eastAsia="ru-RU" w:bidi="ar-SA"/>
        </w:rPr>
      </w:pPr>
      <w:r>
        <w:rPr>
          <w:noProof/>
          <w:sz w:val="16"/>
          <w:lang w:eastAsia="ru-RU" w:bidi="ar-SA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>
                <wp:simplePos x="0" y="0"/>
                <wp:positionH relativeFrom="column">
                  <wp:posOffset>194309</wp:posOffset>
                </wp:positionH>
                <wp:positionV relativeFrom="paragraph">
                  <wp:posOffset>18415</wp:posOffset>
                </wp:positionV>
                <wp:extent cx="1876425" cy="328930"/>
                <wp:effectExtent l="0" t="0" r="28575" b="13970"/>
                <wp:wrapNone/>
                <wp:docPr id="22" name="Надпись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328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Нижнекамский муниципальный район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38" o:spid="_x0000_s1030" type="#_x0000_t202" style="position:absolute;left:0;text-align:left;margin-left:15.3pt;margin-top:1.45pt;width:147.75pt;height:25.9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" fillcolor="white [3201]" strokeweight=".5pt">
                <v:textbox>
                  <w:txbxContent>
                    <w:p w:rsidR="00E42DCC" w:rsidRDefault="00E42DC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Республика Татарстан</w:t>
                      </w:r>
                    </w:p>
                    <w:p w:rsidR="00E42DCC" w:rsidRDefault="00E42DC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Нижнекамский муниципальный район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16"/>
          <w:lang w:eastAsia="ru-RU" w:bidi="ar-SA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>
                <wp:simplePos x="0" y="0"/>
                <wp:positionH relativeFrom="column">
                  <wp:posOffset>4547235</wp:posOffset>
                </wp:positionH>
                <wp:positionV relativeFrom="paragraph">
                  <wp:posOffset>11430</wp:posOffset>
                </wp:positionV>
                <wp:extent cx="1733550" cy="328930"/>
                <wp:effectExtent l="0" t="0" r="19050" b="13970"/>
                <wp:wrapNone/>
                <wp:docPr id="2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550" cy="328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Тукаевский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</w:rPr>
                              <w:t xml:space="preserve"> муниципальный район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13" o:spid="_x0000_s1031" type="#_x0000_t202" style="position:absolute;left:0;text-align:left;margin-left:358.05pt;margin-top:.9pt;width:136.5pt;height:25.9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" fillcolor="white [3201]" strokeweight=".5pt">
                <v:textbox>
                  <w:txbxContent>
                    <w:p w:rsidR="00E42DCC" w:rsidRDefault="00E42DC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Республика Татарстан</w:t>
                      </w:r>
                    </w:p>
                    <w:p w:rsidR="00E42DCC" w:rsidRDefault="00E42DCC">
                      <w:pPr>
                        <w:rPr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sz w:val="16"/>
                          <w:szCs w:val="16"/>
                        </w:rPr>
                        <w:t>Тукаевский</w:t>
                      </w:r>
                      <w:proofErr w:type="spellEnd"/>
                      <w:r>
                        <w:rPr>
                          <w:sz w:val="16"/>
                          <w:szCs w:val="16"/>
                        </w:rPr>
                        <w:t xml:space="preserve"> муниципальный район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 w:bidi="ar-SA"/>
        </w:rPr>
        <mc:AlternateContent>
          <mc:Choice Requires="wpg">
            <w:drawing>
              <wp:inline distT="0" distB="0" distL="0" distR="0">
                <wp:extent cx="6085840" cy="5679440"/>
                <wp:effectExtent l="19050" t="19050" r="10160" b="16510"/>
                <wp:docPr id="24" name="graphic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graphic1"/>
                        <pic:cNvPicPr/>
                      </pic:nvPicPr>
                      <pic:blipFill rotWithShape="1">
                        <a:blip r:embed="rId17">
                          <a:lum/>
                          <a:alphaModFix/>
                        </a:blip>
                        <a:srcRect t="6065" b="29401"/>
                        <a:stretch/>
                      </pic:blipFill>
                      <pic:spPr bwMode="auto">
                        <a:xfrm>
                          <a:off x="0" y="0"/>
                          <a:ext cx="6085840" cy="5679440"/>
                        </a:xfrm>
                        <a:prstGeom prst="rect">
                          <a:avLst/>
                        </a:prstGeom>
                        <a:ln w="720" cap="flat" cmpd="sng" algn="ctr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3" o:spid="_x0000_s23" type="#_x0000_t75" style="width:479.2pt;height:447.2pt;mso-wrap-distance-left:0.0pt;mso-wrap-distance-top:0.0pt;mso-wrap-distance-right:0.0pt;mso-wrap-distance-bottom:0.0pt;" strokecolor="#000000" strokeweight="0.06pt">
                <v:path textboxrect="0,0,0,0"/>
                <v:imagedata r:id="rId18" o:title=""/>
              </v:shape>
            </w:pict>
          </mc:Fallback>
        </mc:AlternateContent>
      </w:r>
    </w:p>
    <w:tbl>
      <w:tblPr>
        <w:tblW w:w="0" w:type="auto"/>
        <w:tblInd w:w="26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268"/>
      </w:tblGrid>
      <w:tr w:rsidR="001A0FAE">
        <w:trPr>
          <w:trHeight w:val="205"/>
        </w:trPr>
        <w:tc>
          <w:tcPr>
            <w:tcW w:w="9268" w:type="dxa"/>
            <w:shd w:val="clear" w:color="auto" w:fill="auto"/>
            <w:vAlign w:val="center"/>
          </w:tcPr>
          <w:p w:rsidR="001A0FAE" w:rsidRDefault="00E42DCC">
            <w:pPr>
              <w:spacing w:line="300" w:lineRule="auto"/>
              <w:jc w:val="center"/>
            </w:pPr>
            <w:r>
              <w:t>Масштаб 1:5000</w:t>
            </w:r>
          </w:p>
          <w:p w:rsidR="001A0FAE" w:rsidRDefault="00E42DCC">
            <w:r>
              <w:rPr>
                <w:rFonts w:cs="Times New Roman"/>
              </w:rPr>
              <w:t>Используемые условные знаки и обозначения:</w:t>
            </w:r>
          </w:p>
          <w:p w:rsidR="001A0FAE" w:rsidRDefault="00E42DCC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25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4" o:spid="_x0000_s24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объекта</w:t>
            </w:r>
          </w:p>
          <w:p w:rsidR="001A0FAE" w:rsidRDefault="00E42DCC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anchor distT="0" distB="0" distL="114300" distR="114300" simplePos="0" relativeHeight="251681280" behindDoc="1" locked="0" layoutInCell="1" allowOverlap="1">
                      <wp:simplePos x="0" y="0"/>
                      <wp:positionH relativeFrom="margin">
                        <wp:posOffset>10160</wp:posOffset>
                      </wp:positionH>
                      <wp:positionV relativeFrom="paragraph">
                        <wp:posOffset>57785</wp:posOffset>
                      </wp:positionV>
                      <wp:extent cx="1206500" cy="87630"/>
                      <wp:effectExtent l="0" t="0" r="12700" b="26670"/>
                      <wp:wrapSquare wrapText="bothSides"/>
                      <wp:docPr id="26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00" cy="876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25" o:spid="_x0000_s25" o:spt="1" type="#_x0000_t1" style="position:absolute;z-index:-251681280;o:allowoverlap:true;o:allowincell:true;mso-position-horizontal-relative:margin;margin-left:0.8pt;mso-position-horizontal:absolute;mso-position-vertical-relative:text;margin-top:4.5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      <w10:wrap type="square"/>
                    </v:shape>
                  </w:pict>
                </mc:Fallback>
              </mc:AlternateContent>
            </w:r>
            <w:r>
              <w:rPr>
                <w:lang w:eastAsia="ru-RU" w:bidi="ar-SA"/>
              </w:rPr>
              <w:t>- граница земельного участка</w:t>
            </w:r>
          </w:p>
          <w:p w:rsidR="001A0FAE" w:rsidRDefault="00E42DCC">
            <w:pPr>
              <w:rPr>
                <w:lang w:eastAsia="ru-RU" w:bidi="ar-SA"/>
              </w:rPr>
            </w:pP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27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6" o:spid="_x0000_s26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кадастрового квартала</w:t>
            </w:r>
          </w:p>
          <w:p w:rsidR="001A0FAE" w:rsidRDefault="00E42DCC">
            <w:pPr>
              <w:rPr>
                <w:lang w:eastAsia="ru-RU" w:bidi="ar-SA"/>
              </w:rPr>
            </w:pP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29845" b="19050"/>
                      <wp:docPr id="28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7" o:spid="_x0000_s27" style="position:absolute;left:0;text-align:left;mso-wrap-distance-left:0.0pt;mso-wrap-distance-top:0.0pt;mso-wrap-distance-right:0.0pt;mso-wrap-distance-bottom:0.0pt;visibility:visible;" from="0.0pt,0.0pt" to="0.0pt,0.0pt" filled="f" strokecolor="#7030A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</w:t>
            </w:r>
            <w:r w:rsidRPr="00E17431">
              <w:t>граница сельского, городского поселения</w:t>
            </w:r>
          </w:p>
          <w:p w:rsidR="001A0FAE" w:rsidRDefault="00E42DCC">
            <w:r>
              <w:rPr>
                <w:b/>
                <w:bCs/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29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prstDash val="dashDot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8" o:spid="_x0000_s28" style="position:absolute;left:0;text-align:left;mso-wrap-distance-left:0.0pt;mso-wrap-distance-top:0.0pt;mso-wrap-distance-right:0.0pt;mso-wrap-distance-bottom:0.0pt;visibility:visible;" from="0.0pt,0.0pt" to="0.0pt,0.0pt" filled="f" strokecolor="#FF0000" strokeweight="2.25pt">
                      <v:stroke dashstyle="dashdot"/>
                    </v:line>
                  </w:pict>
                </mc:Fallback>
              </mc:AlternateContent>
            </w:r>
            <w:r>
              <w:rPr>
                <w:b/>
                <w:bCs/>
                <w:lang w:eastAsia="ru-RU" w:bidi="ar-SA"/>
              </w:rPr>
              <w:t xml:space="preserve">   -</w:t>
            </w:r>
            <w:r>
              <w:rPr>
                <w:lang w:eastAsia="ru-RU" w:bidi="ar-SA"/>
              </w:rPr>
              <w:t xml:space="preserve"> граница муниципального района</w:t>
            </w:r>
          </w:p>
          <w:p w:rsidR="001A0FAE" w:rsidRDefault="00E42DCC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30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F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29" o:spid="_x0000_s29" style="position:absolute;left:0;text-align:left;mso-wrap-distance-left:0.0pt;mso-wrap-distance-top:0.0pt;mso-wrap-distance-right:0.0pt;mso-wrap-distance-bottom:0.0pt;visibility:visible;" from="0.0pt,0.0pt" to="0.0pt,0.0pt" filled="f" strokecolor="#00B0F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ось инженерного сооружения</w:t>
            </w:r>
          </w:p>
          <w:p w:rsidR="001A0FAE" w:rsidRDefault="00E42DCC">
            <w:pPr>
              <w:pStyle w:val="a3"/>
              <w:numPr>
                <w:ilvl w:val="0"/>
                <w:numId w:val="4"/>
              </w:numPr>
            </w:pPr>
            <w:r>
              <w:rPr>
                <w:lang w:eastAsia="ru-RU" w:bidi="ar-SA"/>
              </w:rPr>
              <w:t xml:space="preserve">1                     - обозначение характерной точки границ объекта </w:t>
            </w:r>
          </w:p>
          <w:p w:rsidR="001A0FAE" w:rsidRDefault="00E42DCC">
            <w:pPr>
              <w:ind w:left="2126" w:hanging="2126"/>
            </w:pPr>
            <w:r>
              <w:rPr>
                <w:color w:val="5BCF50"/>
              </w:rPr>
              <w:t>16:30:000000:1588</w:t>
            </w:r>
            <w:r>
              <w:t xml:space="preserve">  </w:t>
            </w:r>
            <w:r>
              <w:rPr>
                <w:lang w:eastAsia="ru-RU" w:bidi="ar-SA"/>
              </w:rPr>
              <w:t xml:space="preserve">  - кадастровый номер земельного участка, в пределах которого расположена охранная зона </w:t>
            </w:r>
          </w:p>
          <w:p w:rsidR="001A0FAE" w:rsidRDefault="00E42DCC">
            <w:pPr>
              <w:rPr>
                <w:rFonts w:cs="Times New Roman"/>
              </w:rPr>
            </w:pPr>
            <w:r>
              <w:rPr>
                <w:color w:val="5BCF50"/>
              </w:rPr>
              <w:t xml:space="preserve">16:39:161201             </w:t>
            </w:r>
            <w:r>
              <w:rPr>
                <w:lang w:eastAsia="ru-RU" w:bidi="ar-SA"/>
              </w:rPr>
              <w:t>- кадастровый номер квартала</w:t>
            </w:r>
          </w:p>
        </w:tc>
      </w:tr>
    </w:tbl>
    <w:p w:rsidR="001A0FAE" w:rsidRDefault="001A0FAE">
      <w:pPr>
        <w:rPr>
          <w:sz w:val="16"/>
          <w:szCs w:val="16"/>
        </w:rPr>
      </w:pPr>
    </w:p>
    <w:p w:rsidR="001A0FAE" w:rsidRDefault="00E42DCC">
      <w:pPr>
        <w:widowControl/>
        <w:rPr>
          <w:sz w:val="16"/>
          <w:szCs w:val="16"/>
        </w:rPr>
      </w:pPr>
      <w:r>
        <w:rPr>
          <w:sz w:val="16"/>
          <w:szCs w:val="16"/>
        </w:rPr>
        <w:br w:type="page" w:clear="all"/>
      </w:r>
    </w:p>
    <w:p w:rsidR="001A0FAE" w:rsidRDefault="00E42DCC">
      <w:pPr>
        <w:jc w:val="center"/>
      </w:pPr>
      <w:r>
        <w:rPr>
          <w:sz w:val="28"/>
          <w:szCs w:val="28"/>
        </w:rPr>
        <w:t>Раздел 4</w:t>
      </w:r>
    </w:p>
    <w:p w:rsidR="00E42DCC" w:rsidRDefault="00E42DCC" w:rsidP="00E42DCC">
      <w:pPr>
        <w:jc w:val="center"/>
      </w:pPr>
      <w:r>
        <w:rPr>
          <w:sz w:val="28"/>
          <w:szCs w:val="28"/>
        </w:rPr>
        <w:t>Схема расположения границ публичного сервитута</w:t>
      </w:r>
    </w:p>
    <w:p w:rsidR="00E42DCC" w:rsidRDefault="00E42DCC" w:rsidP="00E42DCC">
      <w:pPr>
        <w:jc w:val="center"/>
        <w:rPr>
          <w:sz w:val="28"/>
          <w:szCs w:val="28"/>
        </w:rPr>
      </w:pPr>
      <w:r>
        <w:rPr>
          <w:sz w:val="28"/>
          <w:szCs w:val="28"/>
        </w:rPr>
        <w:t>в целях строительства «Сети индустриального парка для резидентов</w:t>
      </w:r>
    </w:p>
    <w:p w:rsidR="00E42DCC" w:rsidRDefault="00E42DCC" w:rsidP="00E42DCC">
      <w:pPr>
        <w:jc w:val="center"/>
        <w:rPr>
          <w:sz w:val="28"/>
          <w:szCs w:val="28"/>
        </w:rPr>
      </w:pPr>
      <w:r>
        <w:rPr>
          <w:sz w:val="28"/>
          <w:szCs w:val="28"/>
        </w:rPr>
        <w:t>«Наружные сети водоснабжения»</w:t>
      </w:r>
    </w:p>
    <w:p w:rsidR="001A0FAE" w:rsidRDefault="001A0FAE">
      <w:pPr>
        <w:jc w:val="center"/>
      </w:pPr>
    </w:p>
    <w:p w:rsidR="001A0FAE" w:rsidRDefault="00E42DCC">
      <w:pPr>
        <w:jc w:val="center"/>
        <w:rPr>
          <w:lang w:val="en-US"/>
        </w:rPr>
      </w:pPr>
      <w:r>
        <w:t xml:space="preserve">Лист </w:t>
      </w:r>
      <w:r>
        <w:rPr>
          <w:lang w:val="en-US"/>
        </w:rPr>
        <w:t>4</w:t>
      </w:r>
    </w:p>
    <w:p w:rsidR="001A0FAE" w:rsidRDefault="00E42DCC">
      <w:pPr>
        <w:jc w:val="center"/>
      </w:pPr>
      <w:r>
        <w:rPr>
          <w:noProof/>
          <w:sz w:val="16"/>
          <w:lang w:eastAsia="ru-RU" w:bidi="ar-SA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>
                <wp:simplePos x="0" y="0"/>
                <wp:positionH relativeFrom="column">
                  <wp:posOffset>57150</wp:posOffset>
                </wp:positionH>
                <wp:positionV relativeFrom="paragraph">
                  <wp:posOffset>4445</wp:posOffset>
                </wp:positionV>
                <wp:extent cx="1876425" cy="328930"/>
                <wp:effectExtent l="0" t="0" r="28575" b="13970"/>
                <wp:wrapNone/>
                <wp:docPr id="31" name="Надпись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328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Республика Татарстан</w:t>
                            </w:r>
                          </w:p>
                          <w:p w:rsidR="00E42DCC" w:rsidRDefault="00E42DC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Нижнекамский муниципальный район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91" o:spid="_x0000_s1032" type="#_x0000_t202" style="position:absolute;left:0;text-align:left;margin-left:4.5pt;margin-top:.35pt;width:147.75pt;height:25.9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" fillcolor="white [3201]" strokeweight=".5pt">
                <v:textbox>
                  <w:txbxContent>
                    <w:p w:rsidR="00E42DCC" w:rsidRDefault="00E42DC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Республика Татарстан</w:t>
                      </w:r>
                    </w:p>
                    <w:p w:rsidR="00E42DCC" w:rsidRDefault="00E42DC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Нижнекамский муниципальный район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 w:bidi="ar-SA"/>
        </w:rPr>
        <mc:AlternateContent>
          <mc:Choice Requires="wpg">
            <w:drawing>
              <wp:inline distT="0" distB="0" distL="0" distR="0">
                <wp:extent cx="6360160" cy="5860415"/>
                <wp:effectExtent l="19050" t="19050" r="21590" b="26034"/>
                <wp:docPr id="32" name="graphic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graphic1"/>
                        <pic:cNvPicPr/>
                      </pic:nvPicPr>
                      <pic:blipFill rotWithShape="1">
                        <a:blip r:embed="rId19">
                          <a:lum/>
                          <a:alphaModFix/>
                        </a:blip>
                        <a:srcRect t="20276" b="12886"/>
                        <a:stretch/>
                      </pic:blipFill>
                      <pic:spPr bwMode="auto">
                        <a:xfrm>
                          <a:off x="0" y="0"/>
                          <a:ext cx="6360160" cy="5860415"/>
                        </a:xfrm>
                        <a:prstGeom prst="rect">
                          <a:avLst/>
                        </a:prstGeom>
                        <a:ln w="720" cap="flat" cmpd="sng" algn="ctr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1" o:spid="_x0000_s31" type="#_x0000_t75" style="width:500.8pt;height:461.4pt;mso-wrap-distance-left:0.0pt;mso-wrap-distance-top:0.0pt;mso-wrap-distance-right:0.0pt;mso-wrap-distance-bottom:0.0pt;" strokecolor="#000000" strokeweight="0.06pt">
                <v:path textboxrect="0,0,0,0"/>
                <v:imagedata r:id="rId20" o:title=""/>
              </v:shape>
            </w:pict>
          </mc:Fallback>
        </mc:AlternateContent>
      </w:r>
    </w:p>
    <w:tbl>
      <w:tblPr>
        <w:tblW w:w="0" w:type="auto"/>
        <w:tblInd w:w="26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268"/>
      </w:tblGrid>
      <w:tr w:rsidR="001A0FAE">
        <w:trPr>
          <w:trHeight w:val="205"/>
        </w:trPr>
        <w:tc>
          <w:tcPr>
            <w:tcW w:w="9268" w:type="dxa"/>
            <w:shd w:val="clear" w:color="auto" w:fill="auto"/>
            <w:vAlign w:val="center"/>
          </w:tcPr>
          <w:p w:rsidR="001A0FAE" w:rsidRDefault="00E42DCC">
            <w:pPr>
              <w:spacing w:line="300" w:lineRule="auto"/>
              <w:jc w:val="center"/>
            </w:pPr>
            <w:r>
              <w:t>Масштаб 1:5000</w:t>
            </w:r>
          </w:p>
          <w:p w:rsidR="001A0FAE" w:rsidRDefault="00E42DCC">
            <w:r>
              <w:rPr>
                <w:rFonts w:cs="Times New Roman"/>
              </w:rPr>
              <w:t>Используемые условные знаки и обозначения:</w:t>
            </w:r>
          </w:p>
          <w:p w:rsidR="001A0FAE" w:rsidRDefault="00E42DCC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33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2" o:spid="_x0000_s32" style="position:absolute;left:0;text-align:left;mso-wrap-distance-left:0.0pt;mso-wrap-distance-top:0.0pt;mso-wrap-distance-right:0.0pt;mso-wrap-distance-bottom:0.0pt;visibility:visible;" from="0.0pt,0.0pt" to="0.0pt,0.0pt" filled="f" strokecolor="#FF0000" strokeweight="1.45pt"/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объекта</w:t>
            </w:r>
          </w:p>
          <w:p w:rsidR="001A0FAE" w:rsidRDefault="00E42DCC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anchor distT="0" distB="0" distL="114300" distR="114300" simplePos="0" relativeHeight="251684352" behindDoc="1" locked="0" layoutInCell="1" allowOverlap="1">
                      <wp:simplePos x="0" y="0"/>
                      <wp:positionH relativeFrom="margin">
                        <wp:posOffset>10160</wp:posOffset>
                      </wp:positionH>
                      <wp:positionV relativeFrom="paragraph">
                        <wp:posOffset>57785</wp:posOffset>
                      </wp:positionV>
                      <wp:extent cx="1206500" cy="87630"/>
                      <wp:effectExtent l="0" t="0" r="12700" b="26670"/>
                      <wp:wrapSquare wrapText="bothSides"/>
                      <wp:docPr id="34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00" cy="876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CC"/>
                              </a:solidFill>
                              <a:ln w="9525" cap="flat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>
                  <w:pict>
                    <v:shape id="shape 33" o:spid="_x0000_s33" o:spt="1" type="#_x0000_t1" style="position:absolute;z-index:-251684352;o:allowoverlap:true;o:allowincell:true;mso-position-horizontal-relative:margin;margin-left:0.8pt;mso-position-horizontal:absolute;mso-position-vertical-relative:text;margin-top:4.5pt;mso-position-vertical:absolute;width:95.0pt;height:6.9pt;mso-wrap-distance-left:9.0pt;mso-wrap-distance-top:0.0pt;mso-wrap-distance-right:9.0pt;mso-wrap-distance-bottom:0.0pt;visibility:visible;" fillcolor="#FFFFCC" strokecolor="#D8D8D8" strokeweight="0.75pt">
                      <w10:wrap type="square"/>
                    </v:shape>
                  </w:pict>
                </mc:Fallback>
              </mc:AlternateContent>
            </w:r>
            <w:r>
              <w:rPr>
                <w:lang w:eastAsia="ru-RU" w:bidi="ar-SA"/>
              </w:rPr>
              <w:t>- граница земельного участка</w:t>
            </w:r>
          </w:p>
          <w:p w:rsidR="001A0FAE" w:rsidRDefault="00E42DCC">
            <w:pPr>
              <w:rPr>
                <w:lang w:eastAsia="ru-RU" w:bidi="ar-SA"/>
              </w:rPr>
            </w:pP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35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5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4" o:spid="_x0000_s34" style="position:absolute;left:0;text-align:left;mso-wrap-distance-left:0.0pt;mso-wrap-distance-top:0.0pt;mso-wrap-distance-right:0.0pt;mso-wrap-distance-bottom:0.0pt;visibility:visible;" from="0.0pt,0.0pt" to="0.0pt,0.0pt" filled="f" strokecolor="#00B05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граница кадастрового квартала</w:t>
            </w:r>
          </w:p>
          <w:p w:rsidR="001A0FAE" w:rsidRDefault="00E42DCC">
            <w:pPr>
              <w:rPr>
                <w:lang w:eastAsia="ru-RU" w:bidi="ar-SA"/>
              </w:rPr>
            </w:pPr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29845" b="19050"/>
                      <wp:docPr id="36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7030A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5" o:spid="_x0000_s35" style="position:absolute;left:0;text-align:left;mso-wrap-distance-left:0.0pt;mso-wrap-distance-top:0.0pt;mso-wrap-distance-right:0.0pt;mso-wrap-distance-bottom:0.0pt;visibility:visible;" from="0.0pt,0.0pt" to="0.0pt,0.0pt" filled="f" strokecolor="#7030A0" strokeweight="1.45pt">
                      <v:stroke dashstyle="solid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</w:t>
            </w:r>
            <w:r w:rsidRPr="00E17431">
              <w:t>граница сельского, городского поселения</w:t>
            </w:r>
          </w:p>
          <w:p w:rsidR="001A0FAE" w:rsidRDefault="00E42DCC">
            <w:r>
              <w:rPr>
                <w:b/>
                <w:bCs/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37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prstDash val="dashDot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6" o:spid="_x0000_s36" style="position:absolute;left:0;text-align:left;mso-wrap-distance-left:0.0pt;mso-wrap-distance-top:0.0pt;mso-wrap-distance-right:0.0pt;mso-wrap-distance-bottom:0.0pt;visibility:visible;" from="0.0pt,0.0pt" to="0.0pt,0.0pt" filled="f" strokecolor="#FF0000" strokeweight="2.25pt">
                      <v:stroke dashstyle="dashdot"/>
                    </v:line>
                  </w:pict>
                </mc:Fallback>
              </mc:AlternateContent>
            </w:r>
            <w:r>
              <w:rPr>
                <w:b/>
                <w:bCs/>
                <w:lang w:eastAsia="ru-RU" w:bidi="ar-SA"/>
              </w:rPr>
              <w:t xml:space="preserve">   -</w:t>
            </w:r>
            <w:r>
              <w:rPr>
                <w:lang w:eastAsia="ru-RU" w:bidi="ar-SA"/>
              </w:rPr>
              <w:t xml:space="preserve"> граница муниципального района</w:t>
            </w:r>
          </w:p>
          <w:p w:rsidR="001A0FAE" w:rsidRDefault="00E42DCC">
            <w:r>
              <w:rPr>
                <w:noProof/>
                <w:lang w:eastAsia="ru-RU" w:bidi="ar-SA"/>
              </w:rPr>
              <mc:AlternateContent>
                <mc:Choice Requires="wpg">
                  <w:drawing>
                    <wp:inline distT="0" distB="0" distL="0" distR="0">
                      <wp:extent cx="1265805" cy="0"/>
                      <wp:effectExtent l="0" t="0" r="0" b="0"/>
                      <wp:docPr id="38" name="Lin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 bwMode="auto">
                              <a:xfrm>
                                <a:off x="0" y="0"/>
                                <a:ext cx="1265805" cy="0"/>
                              </a:xfrm>
                              <a:prstGeom prst="line">
                                <a:avLst/>
                              </a:prstGeom>
                              <a:noFill/>
                              <a:ln w="18360">
                                <a:solidFill>
                                  <a:srgbClr val="00B0F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line id="shape 37" o:spid="_x0000_s37" style="position:absolute;left:0;text-align:left;mso-wrap-distance-left:0.0pt;mso-wrap-distance-top:0.0pt;mso-wrap-distance-right:0.0pt;mso-wrap-distance-bottom:0.0pt;visibility:visible;" from="0.0pt,0.0pt" to="0.0pt,0.0pt" filled="f" strokecolor="#00B0F0" strokeweight="1.45pt">
                      <v:stroke dashstyle="longdash"/>
                    </v:line>
                  </w:pict>
                </mc:Fallback>
              </mc:AlternateContent>
            </w:r>
            <w:r>
              <w:rPr>
                <w:lang w:eastAsia="ru-RU" w:bidi="ar-SA"/>
              </w:rPr>
              <w:t xml:space="preserve">  - ось инженерного сооружения</w:t>
            </w:r>
          </w:p>
          <w:p w:rsidR="001A0FAE" w:rsidRDefault="00E42DCC">
            <w:pPr>
              <w:pStyle w:val="a3"/>
              <w:numPr>
                <w:ilvl w:val="0"/>
                <w:numId w:val="4"/>
              </w:numPr>
            </w:pPr>
            <w:r>
              <w:rPr>
                <w:lang w:eastAsia="ru-RU" w:bidi="ar-SA"/>
              </w:rPr>
              <w:t xml:space="preserve">2                    - обозначение характерной точки границ объекта </w:t>
            </w:r>
          </w:p>
          <w:p w:rsidR="001A0FAE" w:rsidRDefault="00E42DCC">
            <w:pPr>
              <w:ind w:left="2126" w:hanging="2126"/>
            </w:pPr>
            <w:r>
              <w:rPr>
                <w:color w:val="5BCF50"/>
              </w:rPr>
              <w:t>16:30:011801:510</w:t>
            </w:r>
            <w:r>
              <w:t xml:space="preserve">     </w:t>
            </w:r>
            <w:r>
              <w:rPr>
                <w:lang w:eastAsia="ru-RU" w:bidi="ar-SA"/>
              </w:rPr>
              <w:t xml:space="preserve">  - кадастровый номер земельного участка, в пределах которого расположена охранная зона </w:t>
            </w:r>
          </w:p>
          <w:p w:rsidR="001A0FAE" w:rsidRDefault="00E42DCC">
            <w:pPr>
              <w:rPr>
                <w:rFonts w:cs="Times New Roman"/>
              </w:rPr>
            </w:pPr>
            <w:r>
              <w:rPr>
                <w:color w:val="5BCF50"/>
              </w:rPr>
              <w:t xml:space="preserve">16:30:011801             </w:t>
            </w:r>
            <w:r>
              <w:rPr>
                <w:lang w:eastAsia="ru-RU" w:bidi="ar-SA"/>
              </w:rPr>
              <w:t>- кадастровый номер квартала</w:t>
            </w:r>
          </w:p>
        </w:tc>
      </w:tr>
    </w:tbl>
    <w:p w:rsidR="001A0FAE" w:rsidRDefault="001A0FAE">
      <w:pPr>
        <w:rPr>
          <w:sz w:val="4"/>
          <w:szCs w:val="4"/>
        </w:rPr>
      </w:pPr>
    </w:p>
    <w:sectPr w:rsidR="001A0FAE">
      <w:headerReference w:type="even" r:id="rId21"/>
      <w:headerReference w:type="default" r:id="rId22"/>
      <w:headerReference w:type="first" r:id="rId23"/>
      <w:pgSz w:w="11906" w:h="16838"/>
      <w:pgMar w:top="567" w:right="567" w:bottom="993" w:left="1134" w:header="720" w:footer="720" w:gutter="0"/>
      <w:cols w:space="720"/>
      <w:titlePg/>
      <w:docGrid w:linePitch="360"/>
    </w:sectPr>
  </w:body>
</w:document>
</file>

<file path=word/commentsDocument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Анна Платова" w:date="2024-09-19T11:43:00Z" w:initials="АП">
    <w:p w14:paraId="00000001" w14:textId="00000001">
      <w:pPr>
        <w:spacing w:before="0" w:after="0" w:line="240" w:lineRule="auto"/>
        <w:ind w:left="0" w:right="0" w:firstLine="0"/>
        <w:jc w:val="left"/>
      </w:pPr>
      <w:r>
        <w:rPr>
          <w:rFonts w:ascii="Arial" w:hAnsi="Arial" w:eastAsia="Arial" w:cs="Arial"/>
          <w:sz w:val="22"/>
        </w:rPr>
        <w:t xml:space="preserve">Поменять надпись на «Граница сельского поселения»/ «Граница городского поселения»</w:t>
      </w:r>
    </w:p>
    <w:p w14:paraId="00000002" w14:textId="00000002">
      <w:pPr>
        <w:spacing w:before="0" w:after="0" w:line="240" w:lineRule="auto"/>
        <w:ind w:left="0" w:right="0" w:firstLine="0"/>
        <w:jc w:val="left"/>
      </w:pPr>
      <w:r>
        <w:rPr>
          <w:rFonts w:ascii="Arial" w:hAnsi="Arial" w:eastAsia="Arial" w:cs="Arial"/>
          <w:sz w:val="22"/>
        </w:rPr>
        <w:t xml:space="preserve">Границы сельских, городских поселений отображаются линией светло-фиолетового цвета толщиной 0,4 миллиметра (исправить везде)</w:t>
      </w:r>
    </w:p>
  </w:comment>
</w:comments>
</file>

<file path=word/commentsExtendedDocument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0000003" w15:done="0"/>
</w15:commentsEx>
</file>

<file path=word/commentsIdsDocument.xml><?xml version="1.0" encoding="utf-8"?>
<w16cid:commentsIds xmlns:mc="http://schemas.openxmlformats.org/markup-compatibility/2006" xmlns:w16cid="http://schemas.microsoft.com/office/word/2016/wordml/cid" mc:Ignorable="w16cid">
  <w16cid:commentId w16cid:paraId="00000003" w16cid:durableId="07A0D418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42DCC" w:rsidRDefault="00E42DCC">
      <w:r>
        <w:separator/>
      </w:r>
    </w:p>
  </w:endnote>
  <w:endnote w:type="continuationSeparator" w:id="0">
    <w:p w:rsidR="00E42DCC" w:rsidRDefault="00E42D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42DCC" w:rsidRDefault="00E42DCC">
      <w:r>
        <w:separator/>
      </w:r>
    </w:p>
  </w:footnote>
  <w:footnote w:type="continuationSeparator" w:id="0">
    <w:p w:rsidR="00E42DCC" w:rsidRDefault="00E42D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42DCC" w:rsidRDefault="00E42DCC">
    <w:pPr>
      <w:pStyle w:val="ab"/>
      <w:jc w:val="center"/>
    </w:pPr>
    <w:r>
      <w:t>2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42DCC" w:rsidRDefault="00E42DCC">
    <w:pPr>
      <w:pStyle w:val="ab"/>
      <w:jc w:val="center"/>
    </w:pPr>
    <w:r>
      <w:fldChar w:fldCharType="begin"/>
    </w:r>
    <w:r>
      <w:instrText>PAGE   \* MERGEFORMAT</w:instrText>
    </w:r>
    <w:r>
      <w:fldChar w:fldCharType="separate"/>
    </w:r>
    <w:r w:rsidR="00270CC3">
      <w:rPr>
        <w:noProof/>
      </w:rPr>
      <w:t>9</w:t>
    </w:r>
    <w: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42DCC" w:rsidRDefault="00E42DCC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F37F2"/>
    <w:multiLevelType w:val="hybridMultilevel"/>
    <w:tmpl w:val="0602DC64"/>
    <w:lvl w:ilvl="0" w:tplc="39E689AC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EC809F5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272174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43E2FD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0DA840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053404D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BE9BF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7A2BA0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8B2CFE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11EA5EC3"/>
    <w:multiLevelType w:val="hybridMultilevel"/>
    <w:tmpl w:val="700E417A"/>
    <w:lvl w:ilvl="0" w:tplc="082601FC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8BDAA62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9AC674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30E234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28EE90A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0E8214A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4DB81F0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DE86629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48DEE24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19F57704"/>
    <w:multiLevelType w:val="hybridMultilevel"/>
    <w:tmpl w:val="6360E3D8"/>
    <w:lvl w:ilvl="0" w:tplc="546AFCA2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55A8783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538D03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77AC8C7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298C2C1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9C6F9F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A8DA443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9D4E258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12873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" w15:restartNumberingAfterBreak="0">
    <w:nsid w:val="1D4A62DF"/>
    <w:multiLevelType w:val="hybridMultilevel"/>
    <w:tmpl w:val="B31601F8"/>
    <w:lvl w:ilvl="0" w:tplc="6A8011BE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21BA40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600C4B8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A62093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0023C6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20A816F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511E46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2BD03A8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1A92C2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205E7609"/>
    <w:multiLevelType w:val="hybridMultilevel"/>
    <w:tmpl w:val="19EA92DE"/>
    <w:lvl w:ilvl="0" w:tplc="36B65634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82EC125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6C62C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DA632D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F1EC84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5E2675D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2ACE699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2076BC2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906CF56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5" w15:restartNumberingAfterBreak="0">
    <w:nsid w:val="41691487"/>
    <w:multiLevelType w:val="hybridMultilevel"/>
    <w:tmpl w:val="463A99BC"/>
    <w:lvl w:ilvl="0" w:tplc="8FE4989E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5FF4797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C88790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A53C8EA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0FE2C57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522113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5C5CC4F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FC3E86D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0A72F96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54CA1799"/>
    <w:multiLevelType w:val="hybridMultilevel"/>
    <w:tmpl w:val="F68E5576"/>
    <w:lvl w:ilvl="0" w:tplc="66A2B6E8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748488E4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3CE6B17A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2FBCB81C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C33E9C1A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F67C98FE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D9D0934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65BC67A4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976688EC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7" w15:restartNumberingAfterBreak="0">
    <w:nsid w:val="743B59D8"/>
    <w:multiLevelType w:val="hybridMultilevel"/>
    <w:tmpl w:val="E6502312"/>
    <w:lvl w:ilvl="0" w:tplc="5AD40342">
      <w:start w:val="1"/>
      <w:numFmt w:val="decimal"/>
      <w:lvlText w:val="%1."/>
      <w:lvlJc w:val="left"/>
      <w:pPr>
        <w:ind w:left="720" w:hanging="360"/>
      </w:pPr>
    </w:lvl>
    <w:lvl w:ilvl="1" w:tplc="479A5106">
      <w:start w:val="1"/>
      <w:numFmt w:val="lowerLetter"/>
      <w:lvlText w:val="%2."/>
      <w:lvlJc w:val="left"/>
      <w:pPr>
        <w:ind w:left="1440" w:hanging="360"/>
      </w:pPr>
    </w:lvl>
    <w:lvl w:ilvl="2" w:tplc="A3AEC15A">
      <w:start w:val="1"/>
      <w:numFmt w:val="lowerRoman"/>
      <w:lvlText w:val="%3."/>
      <w:lvlJc w:val="right"/>
      <w:pPr>
        <w:ind w:left="2160" w:hanging="180"/>
      </w:pPr>
    </w:lvl>
    <w:lvl w:ilvl="3" w:tplc="2BC80318">
      <w:start w:val="1"/>
      <w:numFmt w:val="decimal"/>
      <w:lvlText w:val="%4."/>
      <w:lvlJc w:val="left"/>
      <w:pPr>
        <w:ind w:left="2880" w:hanging="360"/>
      </w:pPr>
    </w:lvl>
    <w:lvl w:ilvl="4" w:tplc="05FAA5C4">
      <w:start w:val="1"/>
      <w:numFmt w:val="lowerLetter"/>
      <w:lvlText w:val="%5."/>
      <w:lvlJc w:val="left"/>
      <w:pPr>
        <w:ind w:left="3600" w:hanging="360"/>
      </w:pPr>
    </w:lvl>
    <w:lvl w:ilvl="5" w:tplc="DE1EE964">
      <w:start w:val="1"/>
      <w:numFmt w:val="lowerRoman"/>
      <w:lvlText w:val="%6."/>
      <w:lvlJc w:val="right"/>
      <w:pPr>
        <w:ind w:left="4320" w:hanging="180"/>
      </w:pPr>
    </w:lvl>
    <w:lvl w:ilvl="6" w:tplc="630E87E0">
      <w:start w:val="1"/>
      <w:numFmt w:val="decimal"/>
      <w:lvlText w:val="%7."/>
      <w:lvlJc w:val="left"/>
      <w:pPr>
        <w:ind w:left="5040" w:hanging="360"/>
      </w:pPr>
    </w:lvl>
    <w:lvl w:ilvl="7" w:tplc="04208ED6">
      <w:start w:val="1"/>
      <w:numFmt w:val="lowerLetter"/>
      <w:lvlText w:val="%8."/>
      <w:lvlJc w:val="left"/>
      <w:pPr>
        <w:ind w:left="5760" w:hanging="360"/>
      </w:pPr>
    </w:lvl>
    <w:lvl w:ilvl="8" w:tplc="2878D366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71E1853"/>
    <w:multiLevelType w:val="hybridMultilevel"/>
    <w:tmpl w:val="96E69DF0"/>
    <w:lvl w:ilvl="0" w:tplc="932A4F5C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E3BC24DA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B5875D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A04E5DE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0C62BE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38AC7F1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840D01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A6661CE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332DFA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9" w15:restartNumberingAfterBreak="0">
    <w:nsid w:val="7DA876D9"/>
    <w:multiLevelType w:val="hybridMultilevel"/>
    <w:tmpl w:val="4E52210C"/>
    <w:lvl w:ilvl="0" w:tplc="F146B094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 w:hint="default"/>
      </w:rPr>
    </w:lvl>
    <w:lvl w:ilvl="1" w:tplc="B38E003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E34B75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F24D55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0264F0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ABEC2C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D0E813E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CEA666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3AF406D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2"/>
  </w:num>
  <w:num w:numId="7">
    <w:abstractNumId w:val="9"/>
  </w:num>
  <w:num w:numId="8">
    <w:abstractNumId w:val="4"/>
  </w:num>
  <w:num w:numId="9">
    <w:abstractNumId w:val="3"/>
  </w:num>
  <w:num w:numId="10">
    <w:abstractNumId w:val="5"/>
  </w:num>
</w:numbering>
</file>

<file path=word/peopleDocument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Анна Платова">
    <w15:presenceInfo w15:providerId="AD" w15:userId="S-1-5-21-648110461-3414560846-1595907671-116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2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balanceSingleByteDoubleByteWidth/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0FAE"/>
    <w:rsid w:val="001A0FAE"/>
    <w:rsid w:val="00270CC3"/>
    <w:rsid w:val="00E42D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2C360CB"/>
  <w15:docId w15:val="{B6B092B8-C863-4F31-A61C-6CFC91A6F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rFonts w:eastAsia="SimSun" w:cs="Arial Unicode MS"/>
      <w:sz w:val="24"/>
      <w:szCs w:val="24"/>
      <w:lang w:eastAsia="hi-IN" w:bidi="hi-IN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pPr>
      <w:ind w:left="720"/>
      <w:contextualSpacing/>
    </w:pPr>
  </w:style>
  <w:style w:type="paragraph" w:styleId="a4">
    <w:name w:val="No Spacing"/>
    <w:uiPriority w:val="1"/>
    <w:qFormat/>
  </w:style>
  <w:style w:type="paragraph" w:styleId="a5">
    <w:name w:val="Title"/>
    <w:basedOn w:val="a"/>
    <w:next w:val="a"/>
    <w:link w:val="a6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6">
    <w:name w:val="Заголовок Знак"/>
    <w:link w:val="a5"/>
    <w:uiPriority w:val="10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pPr>
      <w:spacing w:before="200" w:after="200"/>
    </w:pPr>
  </w:style>
  <w:style w:type="character" w:customStyle="1" w:styleId="a8">
    <w:name w:val="Подзаголовок Знак"/>
    <w:link w:val="a7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basedOn w:val="a"/>
    <w:link w:val="ac"/>
    <w:uiPriority w:val="99"/>
    <w:unhideWhenUsed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HeaderChar">
    <w:name w:val="Header Char"/>
    <w:uiPriority w:val="99"/>
  </w:style>
  <w:style w:type="paragraph" w:styleId="ad">
    <w:name w:val="footer"/>
    <w:basedOn w:val="a"/>
    <w:link w:val="ae"/>
    <w:uiPriority w:val="99"/>
    <w:unhideWhenUsed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FooterChar">
    <w:name w:val="Footer Char"/>
    <w:uiPriority w:val="99"/>
  </w:style>
  <w:style w:type="paragraph" w:styleId="af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styleId="af0">
    <w:name w:val="Table Grid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1">
    <w:name w:val="Plain Table 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uiPriority w:val="59"/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uiPriority w:val="99"/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uiPriority w:val="5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uiPriority w:val="5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uiPriority w:val="5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uiPriority w:val="5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uiPriority w:val="5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uiPriority w:val="5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uiPriority w:val="5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uiPriority w:val="99"/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uiPriority w:val="99"/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uiPriority w:val="99"/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uiPriority w:val="99"/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uiPriority w:val="99"/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uiPriority w:val="99"/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uiPriority w:val="99"/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uiPriority w:val="99"/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uiPriority w:val="9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uiPriority w:val="99"/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uiPriority w:val="99"/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uiPriority w:val="99"/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uiPriority w:val="99"/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uiPriority w:val="99"/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uiPriority w:val="99"/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uiPriority w:val="99"/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uiPriority w:val="99"/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uiPriority w:val="99"/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uiPriority w:val="99"/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uiPriority w:val="99"/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uiPriority w:val="99"/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uiPriority w:val="99"/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uiPriority w:val="99"/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uiPriority w:val="99"/>
    <w:rPr>
      <w:color w:val="404040"/>
      <w:lang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uiPriority w:val="99"/>
    <w:rPr>
      <w:color w:val="404040"/>
      <w:lang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uiPriority w:val="99"/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1">
    <w:name w:val="Hyperlink"/>
    <w:uiPriority w:val="99"/>
    <w:unhideWhenUsed/>
    <w:rPr>
      <w:color w:val="0000FF" w:themeColor="hyperlink"/>
      <w:u w:val="single"/>
    </w:rPr>
  </w:style>
  <w:style w:type="paragraph" w:styleId="af2">
    <w:name w:val="footnote text"/>
    <w:basedOn w:val="a"/>
    <w:link w:val="af3"/>
    <w:uiPriority w:val="99"/>
    <w:semiHidden/>
    <w:unhideWhenUsed/>
    <w:pPr>
      <w:spacing w:after="40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uiPriority w:val="99"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rPr>
      <w:sz w:val="20"/>
    </w:rPr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</w:style>
  <w:style w:type="paragraph" w:styleId="af9">
    <w:name w:val="table of figures"/>
    <w:basedOn w:val="a"/>
    <w:next w:val="a"/>
    <w:uiPriority w:val="99"/>
    <w:unhideWhenUsed/>
  </w:style>
  <w:style w:type="paragraph" w:customStyle="1" w:styleId="Heading">
    <w:name w:val="Heading"/>
    <w:basedOn w:val="a"/>
    <w:next w:val="afa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afa">
    <w:name w:val="Body Text"/>
    <w:basedOn w:val="a"/>
    <w:pPr>
      <w:spacing w:after="120"/>
    </w:pPr>
  </w:style>
  <w:style w:type="paragraph" w:styleId="afb">
    <w:name w:val="List"/>
    <w:basedOn w:val="afa"/>
  </w:style>
  <w:style w:type="paragraph" w:customStyle="1" w:styleId="Caption1">
    <w:name w:val="Caption1"/>
    <w:basedOn w:val="a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a"/>
    <w:pPr>
      <w:suppressLineNumbers/>
    </w:pPr>
  </w:style>
  <w:style w:type="paragraph" w:customStyle="1" w:styleId="TableContents">
    <w:name w:val="Table Contents"/>
    <w:basedOn w:val="a"/>
    <w:pPr>
      <w:suppressLineNumbers/>
    </w:pPr>
  </w:style>
  <w:style w:type="character" w:customStyle="1" w:styleId="ac">
    <w:name w:val="Верхний колонтитул Знак"/>
    <w:link w:val="ab"/>
    <w:uiPriority w:val="99"/>
    <w:rPr>
      <w:rFonts w:eastAsia="SimSun" w:cs="Mangal"/>
      <w:sz w:val="24"/>
      <w:szCs w:val="21"/>
      <w:lang w:eastAsia="hi-IN" w:bidi="hi-IN"/>
    </w:rPr>
  </w:style>
  <w:style w:type="character" w:customStyle="1" w:styleId="ae">
    <w:name w:val="Нижний колонтитул Знак"/>
    <w:link w:val="ad"/>
    <w:uiPriority w:val="99"/>
    <w:rPr>
      <w:rFonts w:eastAsia="SimSun" w:cs="Mangal"/>
      <w:sz w:val="24"/>
      <w:szCs w:val="21"/>
      <w:lang w:eastAsia="hi-IN" w:bidi="hi-IN"/>
    </w:rPr>
  </w:style>
  <w:style w:type="paragraph" w:styleId="afc">
    <w:name w:val="Normal (Web)"/>
    <w:basedOn w:val="a"/>
    <w:uiPriority w:val="99"/>
    <w:unhideWhenUsed/>
    <w:pPr>
      <w:widowControl/>
      <w:spacing w:before="100" w:beforeAutospacing="1" w:after="119"/>
    </w:pPr>
    <w:rPr>
      <w:rFonts w:eastAsia="Times New Roman" w:cs="Times New Roman"/>
      <w:lang w:eastAsia="ru-RU" w:bidi="ar-SA"/>
    </w:rPr>
  </w:style>
  <w:style w:type="paragraph" w:styleId="afd">
    <w:name w:val="annotation text"/>
    <w:basedOn w:val="a"/>
    <w:link w:val="afe"/>
    <w:uiPriority w:val="99"/>
    <w:semiHidden/>
    <w:unhideWhenUsed/>
    <w:rPr>
      <w:rFonts w:cs="Mangal"/>
      <w:sz w:val="20"/>
      <w:szCs w:val="18"/>
    </w:rPr>
  </w:style>
  <w:style w:type="character" w:customStyle="1" w:styleId="afe">
    <w:name w:val="Текст примечания Знак"/>
    <w:basedOn w:val="a0"/>
    <w:link w:val="afd"/>
    <w:uiPriority w:val="99"/>
    <w:semiHidden/>
    <w:rPr>
      <w:rFonts w:eastAsia="SimSun" w:cs="Mangal"/>
      <w:szCs w:val="18"/>
      <w:lang w:eastAsia="hi-IN" w:bidi="hi-IN"/>
    </w:rPr>
  </w:style>
  <w:style w:type="character" w:styleId="aff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ff0">
    <w:name w:val="Balloon Text"/>
    <w:basedOn w:val="a"/>
    <w:link w:val="aff1"/>
    <w:uiPriority w:val="99"/>
    <w:semiHidden/>
    <w:unhideWhenUsed/>
    <w:rPr>
      <w:rFonts w:ascii="Segoe UI" w:hAnsi="Segoe UI" w:cs="Mangal"/>
      <w:sz w:val="18"/>
      <w:szCs w:val="16"/>
    </w:rPr>
  </w:style>
  <w:style w:type="character" w:customStyle="1" w:styleId="aff1">
    <w:name w:val="Текст выноски Знак"/>
    <w:basedOn w:val="a0"/>
    <w:link w:val="aff0"/>
    <w:uiPriority w:val="99"/>
    <w:semiHidden/>
    <w:rPr>
      <w:rFonts w:ascii="Segoe UI" w:eastAsia="SimSun" w:hAnsi="Segoe UI" w:cs="Mangal"/>
      <w:sz w:val="18"/>
      <w:szCs w:val="16"/>
      <w:lang w:eastAsia="hi-IN" w:bidi="hi-IN"/>
    </w:rPr>
  </w:style>
  <w:style w:type="paragraph" w:styleId="aff2">
    <w:name w:val="annotation subject"/>
    <w:basedOn w:val="afd"/>
    <w:next w:val="afd"/>
    <w:link w:val="aff3"/>
    <w:uiPriority w:val="99"/>
    <w:semiHidden/>
    <w:unhideWhenUsed/>
    <w:rPr>
      <w:b/>
      <w:bCs/>
    </w:rPr>
  </w:style>
  <w:style w:type="character" w:customStyle="1" w:styleId="aff3">
    <w:name w:val="Тема примечания Знак"/>
    <w:basedOn w:val="afe"/>
    <w:link w:val="aff2"/>
    <w:uiPriority w:val="99"/>
    <w:semiHidden/>
    <w:rPr>
      <w:rFonts w:eastAsia="SimSun" w:cs="Mangal"/>
      <w:b/>
      <w:bCs/>
      <w:szCs w:val="18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g"/><Relationship Id="rId18" Type="http://schemas.openxmlformats.org/officeDocument/2006/relationships/image" Target="media/image40.jpg"/><Relationship Id="rId26" Type="http://schemas.onlyoffice.com/commentsExtendedDocument" Target="commentsExtendedDocument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g"/><Relationship Id="rId12" Type="http://schemas.openxmlformats.org/officeDocument/2006/relationships/image" Target="media/image10.jpg"/><Relationship Id="rId17" Type="http://schemas.openxmlformats.org/officeDocument/2006/relationships/image" Target="media/image4.jp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30.jpg"/><Relationship Id="rId20" Type="http://schemas.openxmlformats.org/officeDocument/2006/relationships/image" Target="media/image50.jpg"/><Relationship Id="rId29" Type="http://schemas.onlyoffice.com/commentsIdsDocument" Target="commentsIds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3.jpg"/><Relationship Id="rId23" Type="http://schemas.openxmlformats.org/officeDocument/2006/relationships/header" Target="header3.xml"/><Relationship Id="rId28" Type="http://schemas.onlyoffice.com/peopleDocument" Target="peopleDocument.xml"/><Relationship Id="rId19" Type="http://schemas.openxmlformats.org/officeDocument/2006/relationships/image" Target="media/image5.jpg"/><Relationship Id="rId4" Type="http://schemas.openxmlformats.org/officeDocument/2006/relationships/webSettings" Target="webSettings.xml"/><Relationship Id="rId14" Type="http://schemas.openxmlformats.org/officeDocument/2006/relationships/image" Target="media/image20.jpg"/><Relationship Id="rId22" Type="http://schemas.openxmlformats.org/officeDocument/2006/relationships/header" Target="header2.xml"/><Relationship Id="rId27" Type="http://schemas.onlyoffice.com/commentsDocument" Target="commentsDocument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9</Pages>
  <Words>1085</Words>
  <Characters>6186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Денис Загиров</dc:creator>
  <cp:lastModifiedBy>Расул Гиниатуллин</cp:lastModifiedBy>
  <cp:revision>3</cp:revision>
  <cp:lastPrinted>2024-09-23T11:35:00Z</cp:lastPrinted>
  <dcterms:created xsi:type="dcterms:W3CDTF">2024-10-08T11:09:00Z</dcterms:created>
  <dcterms:modified xsi:type="dcterms:W3CDTF">2024-10-09T13:22:00Z</dcterms:modified>
  <cp:version>1048576</cp:version>
</cp:coreProperties>
</file>